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67D" w:rsidRPr="00560896" w:rsidRDefault="002477C9" w:rsidP="00350475">
      <w:pPr>
        <w:ind w:firstLine="708"/>
        <w:contextualSpacing/>
        <w:jc w:val="both"/>
        <w:rPr>
          <w:rFonts w:ascii="Times New Roman" w:hAnsi="Times New Roman" w:cs="Times New Roman"/>
          <w:b/>
          <w:sz w:val="28"/>
          <w:szCs w:val="28"/>
          <w:lang w:val="en-US"/>
        </w:rPr>
      </w:pPr>
      <w:r w:rsidRPr="00560896">
        <w:rPr>
          <w:rFonts w:ascii="Times New Roman" w:hAnsi="Times New Roman" w:cs="Times New Roman"/>
          <w:b/>
          <w:sz w:val="28"/>
          <w:szCs w:val="28"/>
          <w:lang w:val="en-US"/>
        </w:rPr>
        <w:t>Challenges in attracting foreign investment into the development of Ukr</w:t>
      </w:r>
      <w:r w:rsidR="0046170E">
        <w:rPr>
          <w:rFonts w:ascii="Times New Roman" w:hAnsi="Times New Roman" w:cs="Times New Roman"/>
          <w:b/>
          <w:sz w:val="28"/>
          <w:szCs w:val="28"/>
          <w:lang w:val="en-US"/>
        </w:rPr>
        <w:t>ainian banks and the ways of their</w:t>
      </w:r>
      <w:r w:rsidRPr="00560896">
        <w:rPr>
          <w:rFonts w:ascii="Times New Roman" w:hAnsi="Times New Roman" w:cs="Times New Roman"/>
          <w:b/>
          <w:sz w:val="28"/>
          <w:szCs w:val="28"/>
          <w:lang w:val="en-US"/>
        </w:rPr>
        <w:t xml:space="preserve"> solutions.</w:t>
      </w:r>
    </w:p>
    <w:p w:rsidR="006518CC" w:rsidRDefault="006518CC" w:rsidP="00350475">
      <w:pPr>
        <w:ind w:firstLine="708"/>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The article is dedicated to the investigation of</w:t>
      </w:r>
      <w:r w:rsidR="005B5FDC">
        <w:rPr>
          <w:rFonts w:ascii="Times New Roman" w:hAnsi="Times New Roman" w:cs="Times New Roman"/>
          <w:sz w:val="28"/>
          <w:szCs w:val="28"/>
          <w:lang w:val="en-US"/>
        </w:rPr>
        <w:t xml:space="preserve"> inclination of involving foreign bank capi</w:t>
      </w:r>
      <w:r>
        <w:rPr>
          <w:rFonts w:ascii="Times New Roman" w:hAnsi="Times New Roman" w:cs="Times New Roman"/>
          <w:sz w:val="28"/>
          <w:szCs w:val="28"/>
          <w:lang w:val="en-US"/>
        </w:rPr>
        <w:t>tal in Ukraine, the observation of basic investment problems</w:t>
      </w:r>
      <w:r w:rsidR="005633E6">
        <w:rPr>
          <w:rFonts w:ascii="Times New Roman" w:hAnsi="Times New Roman" w:cs="Times New Roman"/>
          <w:sz w:val="28"/>
          <w:szCs w:val="28"/>
          <w:lang w:val="en-US"/>
        </w:rPr>
        <w:t xml:space="preserve"> and </w:t>
      </w:r>
      <w:r>
        <w:rPr>
          <w:rFonts w:ascii="Times New Roman" w:hAnsi="Times New Roman" w:cs="Times New Roman"/>
          <w:sz w:val="28"/>
          <w:szCs w:val="28"/>
          <w:lang w:val="en-US"/>
        </w:rPr>
        <w:t>their solution.</w:t>
      </w:r>
    </w:p>
    <w:p w:rsidR="006518CC" w:rsidRDefault="006518CC" w:rsidP="00350475">
      <w:pPr>
        <w:ind w:firstLine="708"/>
        <w:contextualSpacing/>
        <w:jc w:val="both"/>
        <w:rPr>
          <w:rFonts w:ascii="Times New Roman" w:hAnsi="Times New Roman" w:cs="Times New Roman"/>
          <w:sz w:val="28"/>
          <w:szCs w:val="28"/>
          <w:lang w:val="en-US"/>
        </w:rPr>
      </w:pPr>
      <w:r w:rsidRPr="00AC77CE">
        <w:rPr>
          <w:rFonts w:ascii="Times New Roman" w:hAnsi="Times New Roman" w:cs="Times New Roman"/>
          <w:b/>
          <w:sz w:val="28"/>
          <w:szCs w:val="28"/>
          <w:lang w:val="en-US"/>
        </w:rPr>
        <w:t>Keywords:</w:t>
      </w:r>
      <w:r>
        <w:rPr>
          <w:rFonts w:ascii="Times New Roman" w:hAnsi="Times New Roman" w:cs="Times New Roman"/>
          <w:sz w:val="28"/>
          <w:szCs w:val="28"/>
          <w:lang w:val="en-US"/>
        </w:rPr>
        <w:t xml:space="preserve"> foreign bank, foreign capital, foreign investment, the mechanism.</w:t>
      </w:r>
    </w:p>
    <w:p w:rsidR="0017581F" w:rsidRDefault="0046170E" w:rsidP="00350475">
      <w:pPr>
        <w:ind w:firstLine="708"/>
        <w:contextualSpacing/>
        <w:jc w:val="both"/>
        <w:rPr>
          <w:rFonts w:ascii="Times New Roman" w:hAnsi="Times New Roman" w:cs="Times New Roman"/>
          <w:sz w:val="28"/>
          <w:szCs w:val="28"/>
          <w:lang w:val="en-US"/>
        </w:rPr>
      </w:pPr>
      <w:r>
        <w:rPr>
          <w:rFonts w:ascii="Times New Roman" w:hAnsi="Times New Roman" w:cs="Times New Roman"/>
          <w:b/>
          <w:sz w:val="28"/>
          <w:szCs w:val="28"/>
          <w:lang w:val="en-US"/>
        </w:rPr>
        <w:t>The topicality</w:t>
      </w:r>
      <w:r w:rsidR="006518CC" w:rsidRPr="00BD3CF1">
        <w:rPr>
          <w:rFonts w:ascii="Times New Roman" w:hAnsi="Times New Roman" w:cs="Times New Roman"/>
          <w:b/>
          <w:sz w:val="28"/>
          <w:szCs w:val="28"/>
          <w:lang w:val="en-US"/>
        </w:rPr>
        <w:t xml:space="preserve"> of this work</w:t>
      </w:r>
      <w:r w:rsidR="00A603FE">
        <w:rPr>
          <w:rFonts w:ascii="Times New Roman" w:hAnsi="Times New Roman" w:cs="Times New Roman"/>
          <w:b/>
          <w:sz w:val="28"/>
          <w:szCs w:val="28"/>
          <w:lang w:val="en-US"/>
        </w:rPr>
        <w:t xml:space="preserve">. </w:t>
      </w:r>
      <w:r w:rsidR="00A603FE">
        <w:rPr>
          <w:rFonts w:ascii="Times New Roman" w:hAnsi="Times New Roman" w:cs="Times New Roman"/>
          <w:sz w:val="28"/>
          <w:szCs w:val="28"/>
          <w:lang w:val="en-US"/>
        </w:rPr>
        <w:t>The problem of lack of financial resources inside the country appears</w:t>
      </w:r>
      <w:r w:rsidR="00D81210">
        <w:rPr>
          <w:rFonts w:ascii="Times New Roman" w:hAnsi="Times New Roman" w:cs="Times New Roman"/>
          <w:sz w:val="28"/>
          <w:szCs w:val="28"/>
          <w:lang w:val="en-US"/>
        </w:rPr>
        <w:t xml:space="preserve"> in the conditions of financial crises. Involvement of foreign capital into the Ukrainian bank section constructs an extra resource base and increases the standard of bank capitalization. At the same time, the rapid growth of  the part of foreign capital can cause a set of </w:t>
      </w:r>
      <w:r>
        <w:rPr>
          <w:rFonts w:ascii="Times New Roman" w:hAnsi="Times New Roman" w:cs="Times New Roman"/>
          <w:sz w:val="28"/>
          <w:szCs w:val="28"/>
          <w:lang w:val="en-US"/>
        </w:rPr>
        <w:t>negative issues</w:t>
      </w:r>
      <w:r w:rsidR="002D251A">
        <w:rPr>
          <w:rFonts w:ascii="Times New Roman" w:hAnsi="Times New Roman" w:cs="Times New Roman"/>
          <w:sz w:val="28"/>
          <w:szCs w:val="28"/>
          <w:lang w:val="en-US"/>
        </w:rPr>
        <w:t>, such as: decrease of competitiveness of native banks, loss of sovereignty in country’s monetary and credit policy. That is why, an invol</w:t>
      </w:r>
      <w:r w:rsidR="0017581F">
        <w:rPr>
          <w:rFonts w:ascii="Times New Roman" w:hAnsi="Times New Roman" w:cs="Times New Roman"/>
          <w:sz w:val="28"/>
          <w:szCs w:val="28"/>
          <w:lang w:val="en-US"/>
        </w:rPr>
        <w:t>ve</w:t>
      </w:r>
      <w:r w:rsidR="002D251A">
        <w:rPr>
          <w:rFonts w:ascii="Times New Roman" w:hAnsi="Times New Roman" w:cs="Times New Roman"/>
          <w:sz w:val="28"/>
          <w:szCs w:val="28"/>
          <w:lang w:val="en-US"/>
        </w:rPr>
        <w:t>ment</w:t>
      </w:r>
      <w:r w:rsidR="0017581F">
        <w:rPr>
          <w:rFonts w:ascii="Times New Roman" w:hAnsi="Times New Roman" w:cs="Times New Roman"/>
          <w:sz w:val="28"/>
          <w:szCs w:val="28"/>
          <w:lang w:val="en-US"/>
        </w:rPr>
        <w:t xml:space="preserve"> of  foreign bank capital in Ukraine depends on accurate and effective mechanism of admission of foreign banks into the domestic market of bank services.</w:t>
      </w:r>
    </w:p>
    <w:p w:rsidR="00CE0C1F" w:rsidRDefault="00313A65" w:rsidP="00350475">
      <w:pPr>
        <w:ind w:firstLine="708"/>
        <w:contextualSpacing/>
        <w:jc w:val="both"/>
        <w:rPr>
          <w:rFonts w:ascii="Times New Roman" w:hAnsi="Times New Roman" w:cs="Times New Roman"/>
          <w:sz w:val="28"/>
          <w:szCs w:val="28"/>
          <w:lang w:val="en-US"/>
        </w:rPr>
      </w:pPr>
      <w:r w:rsidRPr="00EA7833">
        <w:rPr>
          <w:rFonts w:ascii="Times New Roman" w:hAnsi="Times New Roman" w:cs="Times New Roman"/>
          <w:b/>
          <w:sz w:val="28"/>
          <w:szCs w:val="28"/>
          <w:lang w:val="en-US"/>
        </w:rPr>
        <w:t xml:space="preserve">The analysis of the latest investigations and publications. </w:t>
      </w:r>
      <w:r w:rsidR="00AB0570">
        <w:rPr>
          <w:rFonts w:ascii="Times New Roman" w:hAnsi="Times New Roman" w:cs="Times New Roman"/>
          <w:sz w:val="28"/>
          <w:szCs w:val="28"/>
          <w:lang w:val="en-US"/>
        </w:rPr>
        <w:t>A large number of scientific works of foreign and domestic scientists, in particular, G. Clark, B. Williams, Baranovskiy O., Heyets V.</w:t>
      </w:r>
      <w:r w:rsidR="002E63A5">
        <w:rPr>
          <w:rFonts w:ascii="Times New Roman" w:hAnsi="Times New Roman" w:cs="Times New Roman"/>
          <w:sz w:val="28"/>
          <w:szCs w:val="28"/>
          <w:lang w:val="en-US"/>
        </w:rPr>
        <w:t xml:space="preserve">M., Kochetkov V.M., Sloboda L., Stepanenko B, Parasiy-Verhunenko I.M., T. Altman, L. Goldberg, B. Dages B., R. Levine, P.  Krugman, M. Lehner, A. Mikko, G. Pik etc., </w:t>
      </w:r>
      <w:r w:rsidR="00CE0C1F">
        <w:rPr>
          <w:rFonts w:ascii="Times New Roman" w:hAnsi="Times New Roman" w:cs="Times New Roman"/>
          <w:sz w:val="28"/>
          <w:szCs w:val="28"/>
          <w:lang w:val="en-US"/>
        </w:rPr>
        <w:t>are devoted to the estimation of presence of foreign capital in Ukrainian ban</w:t>
      </w:r>
      <w:r w:rsidR="0046170E">
        <w:rPr>
          <w:rFonts w:ascii="Times New Roman" w:hAnsi="Times New Roman" w:cs="Times New Roman"/>
          <w:sz w:val="28"/>
          <w:szCs w:val="28"/>
          <w:lang w:val="en-US"/>
        </w:rPr>
        <w:t xml:space="preserve">k section. Though, in spite of </w:t>
      </w:r>
      <w:r w:rsidR="00CE0C1F">
        <w:rPr>
          <w:rFonts w:ascii="Times New Roman" w:hAnsi="Times New Roman" w:cs="Times New Roman"/>
          <w:sz w:val="28"/>
          <w:szCs w:val="28"/>
          <w:lang w:val="en-US"/>
        </w:rPr>
        <w:t>large amount of publications to this topic, the problem of foreign investment in</w:t>
      </w:r>
      <w:r w:rsidR="0046170E">
        <w:rPr>
          <w:rFonts w:ascii="Times New Roman" w:hAnsi="Times New Roman" w:cs="Times New Roman"/>
          <w:sz w:val="28"/>
          <w:szCs w:val="28"/>
          <w:lang w:val="en-US"/>
        </w:rPr>
        <w:t xml:space="preserve"> the</w:t>
      </w:r>
      <w:r w:rsidR="00CE0C1F">
        <w:rPr>
          <w:rFonts w:ascii="Times New Roman" w:hAnsi="Times New Roman" w:cs="Times New Roman"/>
          <w:sz w:val="28"/>
          <w:szCs w:val="28"/>
          <w:lang w:val="en-US"/>
        </w:rPr>
        <w:t xml:space="preserve"> bank system of Ukraine is still remained opened.</w:t>
      </w:r>
    </w:p>
    <w:p w:rsidR="00CE0C1F" w:rsidRDefault="00CE0C1F" w:rsidP="00350475">
      <w:pPr>
        <w:ind w:firstLine="708"/>
        <w:contextualSpacing/>
        <w:jc w:val="both"/>
        <w:rPr>
          <w:rFonts w:ascii="Times New Roman" w:hAnsi="Times New Roman" w:cs="Times New Roman"/>
          <w:sz w:val="28"/>
          <w:szCs w:val="28"/>
          <w:lang w:val="en-US"/>
        </w:rPr>
      </w:pPr>
      <w:r w:rsidRPr="00EA7833">
        <w:rPr>
          <w:rFonts w:ascii="Times New Roman" w:hAnsi="Times New Roman" w:cs="Times New Roman"/>
          <w:b/>
          <w:sz w:val="28"/>
          <w:szCs w:val="28"/>
          <w:lang w:val="en-US"/>
        </w:rPr>
        <w:t>The aim of investigation</w:t>
      </w:r>
      <w:r w:rsidR="0024612C" w:rsidRPr="00EA7833">
        <w:rPr>
          <w:rFonts w:ascii="Times New Roman" w:hAnsi="Times New Roman" w:cs="Times New Roman"/>
          <w:b/>
          <w:sz w:val="28"/>
          <w:szCs w:val="28"/>
          <w:lang w:val="en-US"/>
        </w:rPr>
        <w:t xml:space="preserve">. </w:t>
      </w:r>
      <w:r w:rsidR="0024612C">
        <w:rPr>
          <w:rFonts w:ascii="Times New Roman" w:hAnsi="Times New Roman" w:cs="Times New Roman"/>
          <w:sz w:val="28"/>
          <w:szCs w:val="28"/>
          <w:lang w:val="en-US"/>
        </w:rPr>
        <w:t>The aim of this article is lying in investigating the involvement of foreign banks into the domestic market of bank services and finding the solutions of problem of foreign investment into the bank system of Ukraine.</w:t>
      </w:r>
    </w:p>
    <w:p w:rsidR="002345D9" w:rsidRDefault="0024612C" w:rsidP="00350475">
      <w:pPr>
        <w:ind w:firstLine="360"/>
        <w:contextualSpacing/>
        <w:jc w:val="both"/>
        <w:rPr>
          <w:rFonts w:ascii="Times New Roman" w:hAnsi="Times New Roman" w:cs="Times New Roman"/>
          <w:sz w:val="28"/>
          <w:szCs w:val="28"/>
          <w:lang w:val="en-US"/>
        </w:rPr>
      </w:pPr>
      <w:r w:rsidRPr="00EA7833">
        <w:rPr>
          <w:rFonts w:ascii="Times New Roman" w:hAnsi="Times New Roman" w:cs="Times New Roman"/>
          <w:b/>
          <w:sz w:val="28"/>
          <w:szCs w:val="28"/>
          <w:lang w:val="en-US"/>
        </w:rPr>
        <w:t>The exposition of the main material.</w:t>
      </w:r>
      <w:r>
        <w:rPr>
          <w:rFonts w:ascii="Times New Roman" w:hAnsi="Times New Roman" w:cs="Times New Roman"/>
          <w:sz w:val="28"/>
          <w:szCs w:val="28"/>
          <w:lang w:val="en-US"/>
        </w:rPr>
        <w:t xml:space="preserve"> </w:t>
      </w:r>
      <w:r w:rsidR="00CA64A7">
        <w:rPr>
          <w:rFonts w:ascii="Times New Roman" w:hAnsi="Times New Roman" w:cs="Times New Roman"/>
          <w:sz w:val="28"/>
          <w:szCs w:val="28"/>
          <w:lang w:val="en-US"/>
        </w:rPr>
        <w:t>In recent years the role of foreign capital in the bank section of Ukraine increases. As of  01.01.2013 the amount of  functioning banks with foreign capital increased to 53,  including 12 banks – with 100% f</w:t>
      </w:r>
      <w:r w:rsidR="002345D9">
        <w:rPr>
          <w:rFonts w:ascii="Times New Roman" w:hAnsi="Times New Roman" w:cs="Times New Roman"/>
          <w:sz w:val="28"/>
          <w:szCs w:val="28"/>
          <w:lang w:val="en-US"/>
        </w:rPr>
        <w:t>oreign cap</w:t>
      </w:r>
      <w:r w:rsidR="00CA64A7">
        <w:rPr>
          <w:rFonts w:ascii="Times New Roman" w:hAnsi="Times New Roman" w:cs="Times New Roman"/>
          <w:sz w:val="28"/>
          <w:szCs w:val="28"/>
          <w:lang w:val="en-US"/>
        </w:rPr>
        <w:t>ital. (pic. 1).</w:t>
      </w:r>
    </w:p>
    <w:p w:rsidR="002345D9" w:rsidRDefault="00B4598C" w:rsidP="00350475">
      <w:pPr>
        <w:spacing w:line="360" w:lineRule="auto"/>
        <w:contextualSpacing/>
        <w:jc w:val="both"/>
        <w:rPr>
          <w:sz w:val="20"/>
          <w:szCs w:val="20"/>
          <w:lang w:val="en-US"/>
        </w:rPr>
      </w:pPr>
      <w:r w:rsidRPr="00B4598C">
        <w:rPr>
          <w:sz w:val="20"/>
          <w:szCs w:val="20"/>
        </w:rPr>
        <w:lastRenderedPageBreak/>
        <w:drawing>
          <wp:inline distT="0" distB="0" distL="0" distR="0">
            <wp:extent cx="5924550" cy="2533650"/>
            <wp:effectExtent l="19050" t="0" r="1905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4612C" w:rsidRPr="00AC77CE" w:rsidRDefault="002345D9" w:rsidP="00350475">
      <w:pPr>
        <w:contextualSpacing/>
        <w:jc w:val="center"/>
        <w:rPr>
          <w:rFonts w:ascii="Times New Roman" w:hAnsi="Times New Roman" w:cs="Times New Roman"/>
          <w:b/>
          <w:sz w:val="28"/>
          <w:szCs w:val="28"/>
          <w:lang w:val="en-US"/>
        </w:rPr>
      </w:pPr>
      <w:r w:rsidRPr="00AC77CE">
        <w:rPr>
          <w:rFonts w:ascii="Times New Roman" w:hAnsi="Times New Roman" w:cs="Times New Roman"/>
          <w:b/>
          <w:sz w:val="28"/>
          <w:szCs w:val="28"/>
          <w:lang w:val="en-US"/>
        </w:rPr>
        <w:t xml:space="preserve">Pic.1 </w:t>
      </w:r>
      <w:r w:rsidR="00AC77CE">
        <w:rPr>
          <w:rFonts w:ascii="Times New Roman" w:hAnsi="Times New Roman" w:cs="Times New Roman"/>
          <w:b/>
          <w:sz w:val="28"/>
          <w:szCs w:val="28"/>
          <w:lang w:val="en-US"/>
        </w:rPr>
        <w:t>T</w:t>
      </w:r>
      <w:r w:rsidR="00FE6D9E" w:rsidRPr="00AC77CE">
        <w:rPr>
          <w:rFonts w:ascii="Times New Roman" w:hAnsi="Times New Roman" w:cs="Times New Roman"/>
          <w:b/>
          <w:sz w:val="28"/>
          <w:szCs w:val="28"/>
          <w:lang w:val="en-US"/>
        </w:rPr>
        <w:t>he dynamics of participation of foreign capital in the bank system of  Ukraine</w:t>
      </w:r>
    </w:p>
    <w:p w:rsidR="00FE6D9E" w:rsidRDefault="00FE6D9E" w:rsidP="00350475">
      <w:pPr>
        <w:ind w:firstLine="708"/>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main reason of  foreign bank’s entrance into the other markets is a search of not overfilled, less developed and less effective markets, in order to implement its competitive </w:t>
      </w:r>
      <w:r w:rsidR="00F9352A">
        <w:rPr>
          <w:rFonts w:ascii="Times New Roman" w:hAnsi="Times New Roman" w:cs="Times New Roman"/>
          <w:sz w:val="28"/>
          <w:szCs w:val="28"/>
          <w:lang w:val="en-US"/>
        </w:rPr>
        <w:t xml:space="preserve">advantages, such as: high-quality services, less interest rates  on credit, more perfect management of risks, bigger capital amount. In </w:t>
      </w:r>
      <w:r w:rsidR="00FB2BBB">
        <w:rPr>
          <w:rFonts w:ascii="Times New Roman" w:hAnsi="Times New Roman" w:cs="Times New Roman"/>
          <w:sz w:val="28"/>
          <w:szCs w:val="28"/>
          <w:lang w:val="en-US"/>
        </w:rPr>
        <w:t>addition, it is considered</w:t>
      </w:r>
      <w:r w:rsidR="00F9352A">
        <w:rPr>
          <w:rFonts w:ascii="Times New Roman" w:hAnsi="Times New Roman" w:cs="Times New Roman"/>
          <w:sz w:val="28"/>
          <w:szCs w:val="28"/>
          <w:lang w:val="en-US"/>
        </w:rPr>
        <w:t xml:space="preserve"> that the foreig</w:t>
      </w:r>
      <w:r w:rsidR="0046170E">
        <w:rPr>
          <w:rFonts w:ascii="Times New Roman" w:hAnsi="Times New Roman" w:cs="Times New Roman"/>
          <w:sz w:val="28"/>
          <w:szCs w:val="28"/>
          <w:lang w:val="en-US"/>
        </w:rPr>
        <w:t>n investor is more interested i</w:t>
      </w:r>
      <w:r w:rsidR="00FB2BBB">
        <w:rPr>
          <w:rFonts w:ascii="Times New Roman" w:hAnsi="Times New Roman" w:cs="Times New Roman"/>
          <w:sz w:val="28"/>
          <w:szCs w:val="28"/>
          <w:lang w:val="en-US"/>
        </w:rPr>
        <w:t>n</w:t>
      </w:r>
      <w:r w:rsidR="00F9352A">
        <w:rPr>
          <w:rFonts w:ascii="Times New Roman" w:hAnsi="Times New Roman" w:cs="Times New Roman"/>
          <w:sz w:val="28"/>
          <w:szCs w:val="28"/>
          <w:lang w:val="en-US"/>
        </w:rPr>
        <w:t xml:space="preserve"> Ukrainian market of bank services</w:t>
      </w:r>
      <w:r w:rsidR="0046170E">
        <w:rPr>
          <w:rFonts w:ascii="Times New Roman" w:hAnsi="Times New Roman" w:cs="Times New Roman"/>
          <w:sz w:val="28"/>
          <w:szCs w:val="28"/>
          <w:lang w:val="en-US"/>
        </w:rPr>
        <w:t xml:space="preserve"> due to</w:t>
      </w:r>
      <w:r w:rsidR="00FB2BBB">
        <w:rPr>
          <w:rFonts w:ascii="Times New Roman" w:hAnsi="Times New Roman" w:cs="Times New Roman"/>
          <w:sz w:val="28"/>
          <w:szCs w:val="28"/>
          <w:lang w:val="en-US"/>
        </w:rPr>
        <w:t xml:space="preserve">: low interest rates, the development of bank system, high run on foreign investment, </w:t>
      </w:r>
      <w:r w:rsidR="009063C0">
        <w:rPr>
          <w:rFonts w:ascii="Times New Roman" w:hAnsi="Times New Roman" w:cs="Times New Roman"/>
          <w:sz w:val="28"/>
          <w:szCs w:val="28"/>
          <w:lang w:val="en-US"/>
        </w:rPr>
        <w:t>low barriers of market entry, cheap labor force.</w:t>
      </w:r>
    </w:p>
    <w:p w:rsidR="009063C0" w:rsidRDefault="009063C0" w:rsidP="00350475">
      <w:pPr>
        <w:ind w:firstLine="708"/>
        <w:contextualSpacing/>
        <w:jc w:val="both"/>
        <w:rPr>
          <w:rStyle w:val="hps"/>
          <w:rFonts w:ascii="Times New Roman" w:hAnsi="Times New Roman" w:cs="Times New Roman"/>
          <w:sz w:val="28"/>
          <w:szCs w:val="28"/>
          <w:lang/>
        </w:rPr>
      </w:pPr>
      <w:r>
        <w:rPr>
          <w:rFonts w:ascii="Times New Roman" w:hAnsi="Times New Roman" w:cs="Times New Roman"/>
          <w:sz w:val="28"/>
          <w:szCs w:val="28"/>
          <w:lang w:val="en-US"/>
        </w:rPr>
        <w:t xml:space="preserve">There is a large amount of huge European financial groups on the domestic market of bank services. </w:t>
      </w:r>
      <w:r w:rsidR="00B10285">
        <w:rPr>
          <w:rFonts w:ascii="Times New Roman" w:hAnsi="Times New Roman" w:cs="Times New Roman"/>
          <w:sz w:val="28"/>
          <w:szCs w:val="28"/>
          <w:lang w:val="en-US"/>
        </w:rPr>
        <w:t xml:space="preserve">Its interest in Ukraine manifested  Austrian </w:t>
      </w:r>
      <w:r w:rsidR="00B10285" w:rsidRPr="00B10285">
        <w:rPr>
          <w:rFonts w:ascii="Times New Roman" w:hAnsi="Times New Roman" w:cs="Times New Roman"/>
          <w:color w:val="000000"/>
          <w:sz w:val="28"/>
          <w:szCs w:val="28"/>
        </w:rPr>
        <w:t>Raiffeisen Bank International AG</w:t>
      </w:r>
      <w:r w:rsidR="00B10285">
        <w:rPr>
          <w:rFonts w:ascii="Times New Roman" w:hAnsi="Times New Roman" w:cs="Times New Roman"/>
          <w:color w:val="000000"/>
          <w:sz w:val="28"/>
          <w:szCs w:val="28"/>
          <w:lang w:val="en-US"/>
        </w:rPr>
        <w:t xml:space="preserve"> (purchasing Aval bank), French</w:t>
      </w:r>
      <w:r w:rsidR="0046170E">
        <w:rPr>
          <w:rFonts w:ascii="Times New Roman" w:hAnsi="Times New Roman" w:cs="Times New Roman"/>
          <w:color w:val="000000"/>
          <w:sz w:val="28"/>
          <w:szCs w:val="28"/>
          <w:lang w:val="en-US"/>
        </w:rPr>
        <w:t xml:space="preserve"> B</w:t>
      </w:r>
      <w:r w:rsidR="00B10285">
        <w:rPr>
          <w:rFonts w:ascii="Times New Roman" w:hAnsi="Times New Roman" w:cs="Times New Roman"/>
          <w:color w:val="000000"/>
          <w:sz w:val="28"/>
          <w:szCs w:val="28"/>
          <w:lang w:val="en-US"/>
        </w:rPr>
        <w:t xml:space="preserve">NP Paribas </w:t>
      </w:r>
      <w:r w:rsidR="00B10285" w:rsidRPr="00B10285">
        <w:rPr>
          <w:rFonts w:ascii="Times New Roman" w:hAnsi="Times New Roman" w:cs="Times New Roman"/>
          <w:color w:val="000000"/>
          <w:sz w:val="28"/>
          <w:szCs w:val="28"/>
          <w:lang w:val="en-US"/>
        </w:rPr>
        <w:t>(</w:t>
      </w:r>
      <w:r w:rsidR="00B10285" w:rsidRPr="00B10285">
        <w:rPr>
          <w:rStyle w:val="hps"/>
          <w:rFonts w:ascii="Times New Roman" w:hAnsi="Times New Roman" w:cs="Times New Roman"/>
          <w:sz w:val="28"/>
          <w:szCs w:val="28"/>
          <w:lang/>
        </w:rPr>
        <w:t>UkrSibbank</w:t>
      </w:r>
      <w:r w:rsidR="0080525C">
        <w:rPr>
          <w:rStyle w:val="hps"/>
          <w:rFonts w:ascii="Times New Roman" w:hAnsi="Times New Roman" w:cs="Times New Roman"/>
          <w:sz w:val="28"/>
          <w:szCs w:val="28"/>
          <w:lang/>
        </w:rPr>
        <w:t>), dutch TBIF</w:t>
      </w:r>
      <w:r w:rsidR="006D4B87">
        <w:rPr>
          <w:rStyle w:val="hps"/>
          <w:rFonts w:ascii="Times New Roman" w:hAnsi="Times New Roman" w:cs="Times New Roman"/>
          <w:sz w:val="28"/>
          <w:szCs w:val="28"/>
          <w:lang/>
        </w:rPr>
        <w:t xml:space="preserve"> Financial Services Group NV (VA</w:t>
      </w:r>
      <w:r w:rsidR="0080525C">
        <w:rPr>
          <w:rStyle w:val="hps"/>
          <w:rFonts w:ascii="Times New Roman" w:hAnsi="Times New Roman" w:cs="Times New Roman"/>
          <w:sz w:val="28"/>
          <w:szCs w:val="28"/>
          <w:lang/>
        </w:rPr>
        <w:t>Bank), russian ‘</w:t>
      </w:r>
      <w:r w:rsidR="0080525C" w:rsidRPr="0080525C">
        <w:rPr>
          <w:rStyle w:val="translation"/>
          <w:rFonts w:ascii="Times New Roman" w:hAnsi="Times New Roman" w:cs="Times New Roman"/>
          <w:sz w:val="28"/>
          <w:szCs w:val="28"/>
        </w:rPr>
        <w:t>Renascence</w:t>
      </w:r>
      <w:r w:rsidR="0080525C">
        <w:rPr>
          <w:rStyle w:val="translation"/>
          <w:rFonts w:ascii="Times New Roman" w:hAnsi="Times New Roman" w:cs="Times New Roman"/>
          <w:sz w:val="28"/>
          <w:szCs w:val="28"/>
          <w:lang w:val="en-US"/>
        </w:rPr>
        <w:t>-capital’ (bank ‘Lider’), Austrian UniCredit Bank Austria AG (</w:t>
      </w:r>
      <w:r w:rsidR="006D4B87">
        <w:rPr>
          <w:rStyle w:val="hps"/>
          <w:rFonts w:ascii="Times New Roman" w:hAnsi="Times New Roman" w:cs="Times New Roman"/>
          <w:sz w:val="28"/>
          <w:szCs w:val="28"/>
          <w:lang/>
        </w:rPr>
        <w:t>Ukrsots</w:t>
      </w:r>
      <w:r w:rsidR="0080525C" w:rsidRPr="0080525C">
        <w:rPr>
          <w:rStyle w:val="hps"/>
          <w:rFonts w:ascii="Times New Roman" w:hAnsi="Times New Roman" w:cs="Times New Roman"/>
          <w:sz w:val="28"/>
          <w:szCs w:val="28"/>
          <w:lang/>
        </w:rPr>
        <w:t>bank</w:t>
      </w:r>
      <w:r w:rsidR="0080525C">
        <w:rPr>
          <w:rStyle w:val="hps"/>
          <w:rFonts w:ascii="Times New Roman" w:hAnsi="Times New Roman" w:cs="Times New Roman"/>
          <w:sz w:val="28"/>
          <w:szCs w:val="28"/>
          <w:lang/>
        </w:rPr>
        <w:t>) etc. Besides, a practical interest to Ukrainian banks was also manifested by austrian Erste Bank (bank ‘Prestige’), french financial group Credit Agricole (‘</w:t>
      </w:r>
      <w:r w:rsidR="0055140C">
        <w:rPr>
          <w:rStyle w:val="hps"/>
          <w:rFonts w:ascii="Times New Roman" w:hAnsi="Times New Roman" w:cs="Times New Roman"/>
          <w:sz w:val="28"/>
          <w:szCs w:val="28"/>
          <w:lang/>
        </w:rPr>
        <w:t>K</w:t>
      </w:r>
      <w:r w:rsidR="0080525C">
        <w:rPr>
          <w:rStyle w:val="hps"/>
          <w:rFonts w:ascii="Times New Roman" w:hAnsi="Times New Roman" w:cs="Times New Roman"/>
          <w:sz w:val="28"/>
          <w:szCs w:val="28"/>
          <w:lang/>
        </w:rPr>
        <w:t>alion’, ‘Index-bank’)</w:t>
      </w:r>
      <w:r w:rsidR="0055140C">
        <w:rPr>
          <w:rStyle w:val="hps"/>
          <w:rFonts w:ascii="Times New Roman" w:hAnsi="Times New Roman" w:cs="Times New Roman"/>
          <w:sz w:val="28"/>
          <w:szCs w:val="28"/>
          <w:lang/>
        </w:rPr>
        <w:t xml:space="preserve">, Czech PPF Group (Agrobank, PrivatCredit),  Greek EFG Eurobank Ergasias (Universal), Russian bank </w:t>
      </w:r>
      <w:r w:rsidR="0055140C" w:rsidRPr="0055140C">
        <w:rPr>
          <w:rStyle w:val="hps"/>
          <w:rFonts w:ascii="Times New Roman" w:hAnsi="Times New Roman" w:cs="Times New Roman"/>
          <w:sz w:val="28"/>
          <w:szCs w:val="28"/>
          <w:lang/>
        </w:rPr>
        <w:t>‘Russian Standard’</w:t>
      </w:r>
      <w:r w:rsidR="0055140C">
        <w:rPr>
          <w:rStyle w:val="hps"/>
          <w:rFonts w:ascii="Times New Roman" w:hAnsi="Times New Roman" w:cs="Times New Roman"/>
          <w:sz w:val="28"/>
          <w:szCs w:val="28"/>
          <w:lang/>
        </w:rPr>
        <w:t xml:space="preserve"> (AIC-bank). An additional information about the process of acquisition of Ukrainian banks by foreign investors is pointed at table 1.</w:t>
      </w:r>
    </w:p>
    <w:p w:rsidR="0055140C" w:rsidRPr="00CD7BF4" w:rsidRDefault="0055140C" w:rsidP="00350475">
      <w:pPr>
        <w:contextualSpacing/>
        <w:jc w:val="right"/>
        <w:rPr>
          <w:rStyle w:val="hps"/>
          <w:rFonts w:ascii="Times New Roman" w:hAnsi="Times New Roman" w:cs="Times New Roman"/>
          <w:sz w:val="28"/>
          <w:szCs w:val="28"/>
          <w:lang w:val="en-US"/>
        </w:rPr>
      </w:pPr>
      <w:r>
        <w:rPr>
          <w:rStyle w:val="hps"/>
          <w:rFonts w:ascii="Times New Roman" w:hAnsi="Times New Roman" w:cs="Times New Roman"/>
          <w:sz w:val="28"/>
          <w:szCs w:val="28"/>
          <w:lang/>
        </w:rPr>
        <w:t>Table</w:t>
      </w:r>
      <w:r w:rsidRPr="00CD7BF4">
        <w:rPr>
          <w:rStyle w:val="hps"/>
          <w:rFonts w:ascii="Times New Roman" w:hAnsi="Times New Roman" w:cs="Times New Roman"/>
          <w:sz w:val="28"/>
          <w:szCs w:val="28"/>
          <w:lang w:val="en-US"/>
        </w:rPr>
        <w:t xml:space="preserve"> 1</w:t>
      </w:r>
    </w:p>
    <w:p w:rsidR="0055140C" w:rsidRPr="0055140C" w:rsidRDefault="0055140C" w:rsidP="00350475">
      <w:pPr>
        <w:spacing w:line="360" w:lineRule="auto"/>
        <w:contextualSpacing/>
        <w:jc w:val="center"/>
        <w:rPr>
          <w:b/>
          <w:bCs/>
          <w:color w:val="000000"/>
          <w:sz w:val="28"/>
          <w:szCs w:val="28"/>
          <w:lang w:val="en-US"/>
        </w:rPr>
      </w:pPr>
      <w:r>
        <w:rPr>
          <w:b/>
          <w:bCs/>
          <w:color w:val="000000"/>
          <w:sz w:val="28"/>
          <w:szCs w:val="28"/>
          <w:lang w:val="en-US"/>
        </w:rPr>
        <w:t>Acquisition of Ukrainian banks by foreign investors</w:t>
      </w:r>
    </w:p>
    <w:tbl>
      <w:tblPr>
        <w:tblW w:w="5000" w:type="pct"/>
        <w:jc w:val="center"/>
        <w:tblCellMar>
          <w:left w:w="0" w:type="dxa"/>
          <w:right w:w="0" w:type="dxa"/>
        </w:tblCellMar>
        <w:tblLook w:val="0000"/>
      </w:tblPr>
      <w:tblGrid>
        <w:gridCol w:w="696"/>
        <w:gridCol w:w="1631"/>
        <w:gridCol w:w="4154"/>
        <w:gridCol w:w="998"/>
        <w:gridCol w:w="1809"/>
      </w:tblGrid>
      <w:tr w:rsidR="00F377A1" w:rsidTr="00F377A1">
        <w:trPr>
          <w:trHeight w:val="20"/>
          <w:jc w:val="center"/>
        </w:trPr>
        <w:tc>
          <w:tcPr>
            <w:tcW w:w="37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5140C" w:rsidRPr="003154D7" w:rsidRDefault="00AC77CE" w:rsidP="00350475">
            <w:pPr>
              <w:spacing w:before="100" w:beforeAutospacing="1" w:after="100" w:afterAutospacing="1" w:line="20" w:lineRule="atLeast"/>
              <w:contextualSpacing/>
              <w:jc w:val="center"/>
              <w:rPr>
                <w:rFonts w:ascii="Times New Roman" w:hAnsi="Times New Roman" w:cs="Times New Roman"/>
                <w:lang w:val="en-US"/>
              </w:rPr>
            </w:pPr>
            <w:r w:rsidRPr="003154D7">
              <w:rPr>
                <w:rFonts w:ascii="Times New Roman" w:hAnsi="Times New Roman" w:cs="Times New Roman"/>
                <w:sz w:val="20"/>
                <w:szCs w:val="20"/>
                <w:lang w:val="en-US"/>
              </w:rPr>
              <w:t>Year</w:t>
            </w:r>
          </w:p>
        </w:tc>
        <w:tc>
          <w:tcPr>
            <w:tcW w:w="87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5140C" w:rsidRPr="003154D7" w:rsidRDefault="00AC77CE" w:rsidP="00350475">
            <w:pPr>
              <w:spacing w:before="100" w:beforeAutospacing="1" w:after="100" w:afterAutospacing="1" w:line="20" w:lineRule="atLeast"/>
              <w:contextualSpacing/>
              <w:jc w:val="center"/>
              <w:rPr>
                <w:rFonts w:ascii="Times New Roman" w:hAnsi="Times New Roman" w:cs="Times New Roman"/>
                <w:lang w:val="en-US"/>
              </w:rPr>
            </w:pPr>
            <w:r w:rsidRPr="003154D7">
              <w:rPr>
                <w:rFonts w:ascii="Times New Roman" w:hAnsi="Times New Roman" w:cs="Times New Roman"/>
                <w:sz w:val="20"/>
                <w:szCs w:val="20"/>
                <w:lang w:val="en-US"/>
              </w:rPr>
              <w:t>Bank</w:t>
            </w:r>
          </w:p>
        </w:tc>
        <w:tc>
          <w:tcPr>
            <w:tcW w:w="223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5140C" w:rsidRPr="003154D7" w:rsidRDefault="00AC77CE" w:rsidP="00350475">
            <w:pPr>
              <w:spacing w:before="100" w:beforeAutospacing="1" w:after="100" w:afterAutospacing="1" w:line="20" w:lineRule="atLeast"/>
              <w:ind w:right="-108"/>
              <w:contextualSpacing/>
              <w:jc w:val="center"/>
              <w:rPr>
                <w:rFonts w:ascii="Times New Roman" w:hAnsi="Times New Roman" w:cs="Times New Roman"/>
                <w:lang w:val="en-US"/>
              </w:rPr>
            </w:pPr>
            <w:r w:rsidRPr="003154D7">
              <w:rPr>
                <w:rFonts w:ascii="Times New Roman" w:hAnsi="Times New Roman" w:cs="Times New Roman"/>
                <w:sz w:val="20"/>
                <w:szCs w:val="20"/>
                <w:lang w:val="en-US"/>
              </w:rPr>
              <w:t>Purchaser</w:t>
            </w:r>
          </w:p>
        </w:tc>
        <w:tc>
          <w:tcPr>
            <w:tcW w:w="53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5140C" w:rsidRPr="003154D7" w:rsidRDefault="00F377A1" w:rsidP="00350475">
            <w:pPr>
              <w:spacing w:before="100" w:beforeAutospacing="1" w:after="100" w:afterAutospacing="1" w:line="20" w:lineRule="atLeast"/>
              <w:contextualSpacing/>
              <w:jc w:val="center"/>
              <w:rPr>
                <w:rFonts w:ascii="Times New Roman" w:hAnsi="Times New Roman" w:cs="Times New Roman"/>
              </w:rPr>
            </w:pPr>
            <w:r w:rsidRPr="003154D7">
              <w:rPr>
                <w:rFonts w:ascii="Times New Roman" w:hAnsi="Times New Roman" w:cs="Times New Roman"/>
                <w:sz w:val="20"/>
                <w:szCs w:val="20"/>
                <w:lang w:val="en-US"/>
              </w:rPr>
              <w:t>Part of shares</w:t>
            </w:r>
            <w:r w:rsidR="0055140C" w:rsidRPr="003154D7">
              <w:rPr>
                <w:rFonts w:ascii="Times New Roman" w:hAnsi="Times New Roman" w:cs="Times New Roman"/>
                <w:sz w:val="20"/>
                <w:szCs w:val="20"/>
              </w:rPr>
              <w:t>, %</w:t>
            </w:r>
          </w:p>
        </w:tc>
        <w:tc>
          <w:tcPr>
            <w:tcW w:w="97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5140C" w:rsidRPr="003154D7" w:rsidRDefault="00F377A1" w:rsidP="00350475">
            <w:pPr>
              <w:spacing w:before="100" w:beforeAutospacing="1" w:after="100" w:afterAutospacing="1" w:line="20" w:lineRule="atLeast"/>
              <w:ind w:right="-108"/>
              <w:contextualSpacing/>
              <w:jc w:val="center"/>
              <w:rPr>
                <w:rFonts w:ascii="Times New Roman" w:hAnsi="Times New Roman" w:cs="Times New Roman"/>
                <w:lang w:val="en-US"/>
              </w:rPr>
            </w:pPr>
            <w:r w:rsidRPr="003154D7">
              <w:rPr>
                <w:rFonts w:ascii="Times New Roman" w:hAnsi="Times New Roman" w:cs="Times New Roman"/>
                <w:sz w:val="20"/>
                <w:szCs w:val="20"/>
                <w:lang w:val="en-US"/>
              </w:rPr>
              <w:t>Transaction amount</w:t>
            </w:r>
            <w:r w:rsidRPr="003154D7">
              <w:rPr>
                <w:rFonts w:ascii="Times New Roman" w:hAnsi="Times New Roman" w:cs="Times New Roman"/>
                <w:sz w:val="20"/>
                <w:szCs w:val="20"/>
              </w:rPr>
              <w:t xml:space="preserve">, </w:t>
            </w:r>
            <w:r w:rsidRPr="003154D7">
              <w:rPr>
                <w:rFonts w:ascii="Times New Roman" w:hAnsi="Times New Roman" w:cs="Times New Roman"/>
                <w:sz w:val="20"/>
                <w:szCs w:val="20"/>
                <w:lang w:val="en-US"/>
              </w:rPr>
              <w:t>mil. dol.</w:t>
            </w:r>
          </w:p>
        </w:tc>
      </w:tr>
      <w:tr w:rsidR="00F377A1" w:rsidTr="00F377A1">
        <w:trPr>
          <w:trHeight w:val="20"/>
          <w:jc w:val="center"/>
        </w:trPr>
        <w:tc>
          <w:tcPr>
            <w:tcW w:w="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5140C" w:rsidRPr="003154D7" w:rsidRDefault="0055140C" w:rsidP="00350475">
            <w:pPr>
              <w:spacing w:before="100" w:beforeAutospacing="1" w:after="100" w:afterAutospacing="1" w:line="20" w:lineRule="atLeast"/>
              <w:contextualSpacing/>
              <w:rPr>
                <w:rFonts w:ascii="Times New Roman" w:hAnsi="Times New Roman" w:cs="Times New Roman"/>
              </w:rPr>
            </w:pPr>
            <w:r w:rsidRPr="003154D7">
              <w:rPr>
                <w:rFonts w:ascii="Times New Roman" w:hAnsi="Times New Roman" w:cs="Times New Roman"/>
                <w:sz w:val="20"/>
                <w:szCs w:val="20"/>
              </w:rPr>
              <w:t>2005</w:t>
            </w:r>
          </w:p>
        </w:tc>
        <w:tc>
          <w:tcPr>
            <w:tcW w:w="878" w:type="pct"/>
            <w:tcBorders>
              <w:top w:val="nil"/>
              <w:left w:val="nil"/>
              <w:bottom w:val="single" w:sz="8" w:space="0" w:color="auto"/>
              <w:right w:val="single" w:sz="8" w:space="0" w:color="auto"/>
            </w:tcBorders>
            <w:tcMar>
              <w:top w:w="0" w:type="dxa"/>
              <w:left w:w="108" w:type="dxa"/>
              <w:bottom w:w="0" w:type="dxa"/>
              <w:right w:w="108" w:type="dxa"/>
            </w:tcMar>
            <w:vAlign w:val="center"/>
          </w:tcPr>
          <w:p w:rsidR="0055140C" w:rsidRPr="003154D7" w:rsidRDefault="00F377A1" w:rsidP="00350475">
            <w:pPr>
              <w:spacing w:before="100" w:beforeAutospacing="1" w:after="100" w:afterAutospacing="1" w:line="20" w:lineRule="atLeast"/>
              <w:contextualSpacing/>
              <w:rPr>
                <w:rFonts w:ascii="Times New Roman" w:hAnsi="Times New Roman" w:cs="Times New Roman"/>
                <w:lang w:val="en-US"/>
              </w:rPr>
            </w:pPr>
            <w:r w:rsidRPr="003154D7">
              <w:rPr>
                <w:rFonts w:ascii="Times New Roman" w:hAnsi="Times New Roman" w:cs="Times New Roman"/>
                <w:sz w:val="20"/>
                <w:szCs w:val="20"/>
                <w:lang w:val="en-US"/>
              </w:rPr>
              <w:t>Aval</w:t>
            </w:r>
          </w:p>
        </w:tc>
        <w:tc>
          <w:tcPr>
            <w:tcW w:w="2236" w:type="pct"/>
            <w:tcBorders>
              <w:top w:val="nil"/>
              <w:left w:val="nil"/>
              <w:bottom w:val="single" w:sz="8" w:space="0" w:color="auto"/>
              <w:right w:val="single" w:sz="8" w:space="0" w:color="auto"/>
            </w:tcBorders>
            <w:tcMar>
              <w:top w:w="0" w:type="dxa"/>
              <w:left w:w="108" w:type="dxa"/>
              <w:bottom w:w="0" w:type="dxa"/>
              <w:right w:w="108" w:type="dxa"/>
            </w:tcMar>
            <w:vAlign w:val="center"/>
          </w:tcPr>
          <w:p w:rsidR="0055140C" w:rsidRPr="003154D7" w:rsidRDefault="0055140C" w:rsidP="00350475">
            <w:pPr>
              <w:spacing w:before="100" w:beforeAutospacing="1" w:after="100" w:afterAutospacing="1" w:line="20" w:lineRule="atLeast"/>
              <w:ind w:right="-108"/>
              <w:contextualSpacing/>
              <w:rPr>
                <w:rFonts w:ascii="Times New Roman" w:hAnsi="Times New Roman" w:cs="Times New Roman"/>
              </w:rPr>
            </w:pPr>
            <w:r w:rsidRPr="003154D7">
              <w:rPr>
                <w:rFonts w:ascii="Times New Roman" w:hAnsi="Times New Roman" w:cs="Times New Roman"/>
                <w:sz w:val="20"/>
                <w:szCs w:val="20"/>
              </w:rPr>
              <w:t>"Ra</w:t>
            </w:r>
            <w:r w:rsidR="00F377A1" w:rsidRPr="003154D7">
              <w:rPr>
                <w:rFonts w:ascii="Times New Roman" w:hAnsi="Times New Roman" w:cs="Times New Roman"/>
                <w:sz w:val="20"/>
                <w:szCs w:val="20"/>
              </w:rPr>
              <w:t>iffeisen International" (</w:t>
            </w:r>
            <w:r w:rsidR="00F377A1" w:rsidRPr="003154D7">
              <w:rPr>
                <w:rFonts w:ascii="Times New Roman" w:hAnsi="Times New Roman" w:cs="Times New Roman"/>
                <w:sz w:val="20"/>
                <w:szCs w:val="20"/>
                <w:lang w:val="en-US"/>
              </w:rPr>
              <w:t>Austria</w:t>
            </w:r>
            <w:r w:rsidRPr="003154D7">
              <w:rPr>
                <w:rFonts w:ascii="Times New Roman" w:hAnsi="Times New Roman" w:cs="Times New Roman"/>
                <w:sz w:val="20"/>
                <w:szCs w:val="20"/>
              </w:rPr>
              <w:t>)</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tcPr>
          <w:p w:rsidR="0055140C" w:rsidRPr="003154D7" w:rsidRDefault="0055140C" w:rsidP="00350475">
            <w:pPr>
              <w:spacing w:before="100" w:beforeAutospacing="1" w:after="100" w:afterAutospacing="1" w:line="20" w:lineRule="atLeast"/>
              <w:contextualSpacing/>
              <w:jc w:val="center"/>
              <w:rPr>
                <w:rFonts w:ascii="Times New Roman" w:hAnsi="Times New Roman" w:cs="Times New Roman"/>
              </w:rPr>
            </w:pPr>
            <w:r w:rsidRPr="003154D7">
              <w:rPr>
                <w:rFonts w:ascii="Times New Roman" w:hAnsi="Times New Roman" w:cs="Times New Roman"/>
                <w:sz w:val="20"/>
                <w:szCs w:val="20"/>
              </w:rPr>
              <w:t>93,5</w:t>
            </w:r>
          </w:p>
        </w:tc>
        <w:tc>
          <w:tcPr>
            <w:tcW w:w="974" w:type="pct"/>
            <w:tcBorders>
              <w:top w:val="nil"/>
              <w:left w:val="nil"/>
              <w:bottom w:val="single" w:sz="8" w:space="0" w:color="auto"/>
              <w:right w:val="single" w:sz="8" w:space="0" w:color="auto"/>
            </w:tcBorders>
            <w:tcMar>
              <w:top w:w="0" w:type="dxa"/>
              <w:left w:w="108" w:type="dxa"/>
              <w:bottom w:w="0" w:type="dxa"/>
              <w:right w:w="108" w:type="dxa"/>
            </w:tcMar>
            <w:vAlign w:val="center"/>
          </w:tcPr>
          <w:p w:rsidR="0055140C" w:rsidRPr="003154D7" w:rsidRDefault="0055140C" w:rsidP="00350475">
            <w:pPr>
              <w:spacing w:before="100" w:beforeAutospacing="1" w:after="100" w:afterAutospacing="1" w:line="20" w:lineRule="atLeast"/>
              <w:ind w:right="-108"/>
              <w:contextualSpacing/>
              <w:jc w:val="center"/>
              <w:rPr>
                <w:rFonts w:ascii="Times New Roman" w:hAnsi="Times New Roman" w:cs="Times New Roman"/>
              </w:rPr>
            </w:pPr>
            <w:r w:rsidRPr="003154D7">
              <w:rPr>
                <w:rFonts w:ascii="Times New Roman" w:hAnsi="Times New Roman" w:cs="Times New Roman"/>
                <w:sz w:val="20"/>
                <w:szCs w:val="20"/>
              </w:rPr>
              <w:t>1028</w:t>
            </w:r>
          </w:p>
        </w:tc>
      </w:tr>
      <w:tr w:rsidR="00F377A1" w:rsidTr="00F377A1">
        <w:trPr>
          <w:trHeight w:val="20"/>
          <w:jc w:val="center"/>
        </w:trPr>
        <w:tc>
          <w:tcPr>
            <w:tcW w:w="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5140C" w:rsidRPr="003154D7" w:rsidRDefault="0055140C" w:rsidP="00350475">
            <w:pPr>
              <w:spacing w:before="100" w:beforeAutospacing="1" w:after="100" w:afterAutospacing="1" w:line="20" w:lineRule="atLeast"/>
              <w:contextualSpacing/>
              <w:rPr>
                <w:rFonts w:ascii="Times New Roman" w:hAnsi="Times New Roman" w:cs="Times New Roman"/>
              </w:rPr>
            </w:pPr>
            <w:r w:rsidRPr="003154D7">
              <w:rPr>
                <w:rFonts w:ascii="Times New Roman" w:hAnsi="Times New Roman" w:cs="Times New Roman"/>
                <w:sz w:val="20"/>
                <w:szCs w:val="20"/>
              </w:rPr>
              <w:t>2005</w:t>
            </w:r>
          </w:p>
        </w:tc>
        <w:tc>
          <w:tcPr>
            <w:tcW w:w="878" w:type="pct"/>
            <w:tcBorders>
              <w:top w:val="nil"/>
              <w:left w:val="nil"/>
              <w:bottom w:val="single" w:sz="8" w:space="0" w:color="auto"/>
              <w:right w:val="single" w:sz="8" w:space="0" w:color="auto"/>
            </w:tcBorders>
            <w:tcMar>
              <w:top w:w="0" w:type="dxa"/>
              <w:left w:w="108" w:type="dxa"/>
              <w:bottom w:w="0" w:type="dxa"/>
              <w:right w:w="108" w:type="dxa"/>
            </w:tcMar>
            <w:vAlign w:val="center"/>
          </w:tcPr>
          <w:p w:rsidR="0055140C" w:rsidRPr="003154D7" w:rsidRDefault="00F377A1" w:rsidP="00350475">
            <w:pPr>
              <w:spacing w:before="100" w:beforeAutospacing="1" w:after="100" w:afterAutospacing="1" w:line="20" w:lineRule="atLeast"/>
              <w:contextualSpacing/>
              <w:rPr>
                <w:rFonts w:ascii="Times New Roman" w:hAnsi="Times New Roman" w:cs="Times New Roman"/>
                <w:sz w:val="20"/>
                <w:szCs w:val="20"/>
              </w:rPr>
            </w:pPr>
            <w:r w:rsidRPr="003154D7">
              <w:rPr>
                <w:rStyle w:val="hps"/>
                <w:rFonts w:ascii="Times New Roman" w:hAnsi="Times New Roman" w:cs="Times New Roman"/>
                <w:sz w:val="20"/>
                <w:szCs w:val="20"/>
                <w:lang/>
              </w:rPr>
              <w:t>UkrSibBank</w:t>
            </w:r>
          </w:p>
        </w:tc>
        <w:tc>
          <w:tcPr>
            <w:tcW w:w="2236" w:type="pct"/>
            <w:tcBorders>
              <w:top w:val="nil"/>
              <w:left w:val="nil"/>
              <w:bottom w:val="single" w:sz="8" w:space="0" w:color="auto"/>
              <w:right w:val="single" w:sz="8" w:space="0" w:color="auto"/>
            </w:tcBorders>
            <w:tcMar>
              <w:top w:w="0" w:type="dxa"/>
              <w:left w:w="108" w:type="dxa"/>
              <w:bottom w:w="0" w:type="dxa"/>
              <w:right w:w="108" w:type="dxa"/>
            </w:tcMar>
            <w:vAlign w:val="center"/>
          </w:tcPr>
          <w:p w:rsidR="0055140C" w:rsidRPr="003154D7" w:rsidRDefault="00F377A1" w:rsidP="00350475">
            <w:pPr>
              <w:spacing w:before="100" w:beforeAutospacing="1" w:after="100" w:afterAutospacing="1" w:line="20" w:lineRule="atLeast"/>
              <w:ind w:right="-108"/>
              <w:contextualSpacing/>
              <w:rPr>
                <w:rFonts w:ascii="Times New Roman" w:hAnsi="Times New Roman" w:cs="Times New Roman"/>
              </w:rPr>
            </w:pPr>
            <w:r w:rsidRPr="003154D7">
              <w:rPr>
                <w:rFonts w:ascii="Times New Roman" w:hAnsi="Times New Roman" w:cs="Times New Roman"/>
                <w:sz w:val="20"/>
                <w:szCs w:val="20"/>
              </w:rPr>
              <w:t>"BNP Paribas" (</w:t>
            </w:r>
            <w:r w:rsidRPr="003154D7">
              <w:rPr>
                <w:rFonts w:ascii="Times New Roman" w:hAnsi="Times New Roman" w:cs="Times New Roman"/>
                <w:sz w:val="20"/>
                <w:szCs w:val="20"/>
                <w:lang w:val="en-US"/>
              </w:rPr>
              <w:t>France</w:t>
            </w:r>
            <w:r w:rsidR="0055140C" w:rsidRPr="003154D7">
              <w:rPr>
                <w:rFonts w:ascii="Times New Roman" w:hAnsi="Times New Roman" w:cs="Times New Roman"/>
                <w:sz w:val="20"/>
                <w:szCs w:val="20"/>
              </w:rPr>
              <w:t>)</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tcPr>
          <w:p w:rsidR="0055140C" w:rsidRPr="003154D7" w:rsidRDefault="0055140C" w:rsidP="00350475">
            <w:pPr>
              <w:spacing w:before="100" w:beforeAutospacing="1" w:after="100" w:afterAutospacing="1" w:line="20" w:lineRule="atLeast"/>
              <w:contextualSpacing/>
              <w:jc w:val="center"/>
              <w:rPr>
                <w:rFonts w:ascii="Times New Roman" w:hAnsi="Times New Roman" w:cs="Times New Roman"/>
              </w:rPr>
            </w:pPr>
            <w:r w:rsidRPr="003154D7">
              <w:rPr>
                <w:rFonts w:ascii="Times New Roman" w:hAnsi="Times New Roman" w:cs="Times New Roman"/>
                <w:sz w:val="20"/>
                <w:szCs w:val="20"/>
              </w:rPr>
              <w:t>51</w:t>
            </w:r>
          </w:p>
        </w:tc>
        <w:tc>
          <w:tcPr>
            <w:tcW w:w="974" w:type="pct"/>
            <w:tcBorders>
              <w:top w:val="nil"/>
              <w:left w:val="nil"/>
              <w:bottom w:val="single" w:sz="8" w:space="0" w:color="auto"/>
              <w:right w:val="single" w:sz="8" w:space="0" w:color="auto"/>
            </w:tcBorders>
            <w:tcMar>
              <w:top w:w="0" w:type="dxa"/>
              <w:left w:w="108" w:type="dxa"/>
              <w:bottom w:w="0" w:type="dxa"/>
              <w:right w:w="108" w:type="dxa"/>
            </w:tcMar>
            <w:vAlign w:val="center"/>
          </w:tcPr>
          <w:p w:rsidR="0055140C" w:rsidRPr="003154D7" w:rsidRDefault="0055140C" w:rsidP="00350475">
            <w:pPr>
              <w:spacing w:before="100" w:beforeAutospacing="1" w:after="100" w:afterAutospacing="1" w:line="20" w:lineRule="atLeast"/>
              <w:ind w:right="-108"/>
              <w:contextualSpacing/>
              <w:jc w:val="center"/>
              <w:rPr>
                <w:rFonts w:ascii="Times New Roman" w:hAnsi="Times New Roman" w:cs="Times New Roman"/>
              </w:rPr>
            </w:pPr>
            <w:r w:rsidRPr="003154D7">
              <w:rPr>
                <w:rFonts w:ascii="Times New Roman" w:hAnsi="Times New Roman" w:cs="Times New Roman"/>
                <w:sz w:val="20"/>
                <w:szCs w:val="20"/>
              </w:rPr>
              <w:t>350</w:t>
            </w:r>
          </w:p>
        </w:tc>
      </w:tr>
      <w:tr w:rsidR="00F377A1" w:rsidTr="00F377A1">
        <w:trPr>
          <w:trHeight w:val="20"/>
          <w:jc w:val="center"/>
        </w:trPr>
        <w:tc>
          <w:tcPr>
            <w:tcW w:w="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5140C" w:rsidRPr="003154D7" w:rsidRDefault="0055140C" w:rsidP="00350475">
            <w:pPr>
              <w:spacing w:before="100" w:beforeAutospacing="1" w:after="100" w:afterAutospacing="1" w:line="20" w:lineRule="atLeast"/>
              <w:contextualSpacing/>
              <w:rPr>
                <w:rFonts w:ascii="Times New Roman" w:hAnsi="Times New Roman" w:cs="Times New Roman"/>
              </w:rPr>
            </w:pPr>
            <w:r w:rsidRPr="003154D7">
              <w:rPr>
                <w:rFonts w:ascii="Times New Roman" w:hAnsi="Times New Roman" w:cs="Times New Roman"/>
                <w:sz w:val="20"/>
                <w:szCs w:val="20"/>
              </w:rPr>
              <w:t>2005</w:t>
            </w:r>
          </w:p>
        </w:tc>
        <w:tc>
          <w:tcPr>
            <w:tcW w:w="878" w:type="pct"/>
            <w:tcBorders>
              <w:top w:val="nil"/>
              <w:left w:val="nil"/>
              <w:bottom w:val="single" w:sz="8" w:space="0" w:color="auto"/>
              <w:right w:val="single" w:sz="8" w:space="0" w:color="auto"/>
            </w:tcBorders>
            <w:tcMar>
              <w:top w:w="0" w:type="dxa"/>
              <w:left w:w="108" w:type="dxa"/>
              <w:bottom w:w="0" w:type="dxa"/>
              <w:right w:w="108" w:type="dxa"/>
            </w:tcMar>
            <w:vAlign w:val="center"/>
          </w:tcPr>
          <w:p w:rsidR="0055140C" w:rsidRPr="003154D7" w:rsidRDefault="00F377A1" w:rsidP="00350475">
            <w:pPr>
              <w:spacing w:before="100" w:beforeAutospacing="1" w:after="100" w:afterAutospacing="1" w:line="20" w:lineRule="atLeast"/>
              <w:contextualSpacing/>
              <w:rPr>
                <w:rFonts w:ascii="Times New Roman" w:hAnsi="Times New Roman" w:cs="Times New Roman"/>
                <w:sz w:val="20"/>
                <w:szCs w:val="20"/>
              </w:rPr>
            </w:pPr>
            <w:r w:rsidRPr="003154D7">
              <w:rPr>
                <w:rStyle w:val="hps"/>
                <w:rFonts w:ascii="Times New Roman" w:hAnsi="Times New Roman" w:cs="Times New Roman"/>
                <w:sz w:val="20"/>
                <w:szCs w:val="20"/>
                <w:lang/>
              </w:rPr>
              <w:t>VABank</w:t>
            </w:r>
          </w:p>
        </w:tc>
        <w:tc>
          <w:tcPr>
            <w:tcW w:w="2236" w:type="pct"/>
            <w:tcBorders>
              <w:top w:val="nil"/>
              <w:left w:val="nil"/>
              <w:bottom w:val="single" w:sz="8" w:space="0" w:color="auto"/>
              <w:right w:val="single" w:sz="8" w:space="0" w:color="auto"/>
            </w:tcBorders>
            <w:tcMar>
              <w:top w:w="0" w:type="dxa"/>
              <w:left w:w="108" w:type="dxa"/>
              <w:bottom w:w="0" w:type="dxa"/>
              <w:right w:w="108" w:type="dxa"/>
            </w:tcMar>
            <w:vAlign w:val="center"/>
          </w:tcPr>
          <w:p w:rsidR="0055140C" w:rsidRPr="003154D7" w:rsidRDefault="0055140C" w:rsidP="00350475">
            <w:pPr>
              <w:spacing w:before="100" w:beforeAutospacing="1" w:after="100" w:afterAutospacing="1" w:line="20" w:lineRule="atLeast"/>
              <w:ind w:right="-108"/>
              <w:contextualSpacing/>
              <w:rPr>
                <w:rFonts w:ascii="Times New Roman" w:hAnsi="Times New Roman" w:cs="Times New Roman"/>
                <w:lang w:val="en-GB"/>
              </w:rPr>
            </w:pPr>
            <w:r w:rsidRPr="003154D7">
              <w:rPr>
                <w:rFonts w:ascii="Times New Roman" w:hAnsi="Times New Roman" w:cs="Times New Roman"/>
                <w:sz w:val="20"/>
                <w:szCs w:val="20"/>
              </w:rPr>
              <w:t>"TBIF Finan</w:t>
            </w:r>
            <w:r w:rsidR="00F377A1" w:rsidRPr="003154D7">
              <w:rPr>
                <w:rFonts w:ascii="Times New Roman" w:hAnsi="Times New Roman" w:cs="Times New Roman"/>
                <w:sz w:val="20"/>
                <w:szCs w:val="20"/>
              </w:rPr>
              <w:t>cial Services Group" (</w:t>
            </w:r>
            <w:r w:rsidR="00F377A1" w:rsidRPr="003154D7">
              <w:rPr>
                <w:rFonts w:ascii="Times New Roman" w:hAnsi="Times New Roman" w:cs="Times New Roman"/>
                <w:sz w:val="20"/>
                <w:szCs w:val="20"/>
                <w:lang w:val="en-US"/>
              </w:rPr>
              <w:t>Nitherlands</w:t>
            </w:r>
            <w:r w:rsidRPr="003154D7">
              <w:rPr>
                <w:rFonts w:ascii="Times New Roman" w:hAnsi="Times New Roman" w:cs="Times New Roman"/>
                <w:sz w:val="20"/>
                <w:szCs w:val="20"/>
              </w:rPr>
              <w:t>)</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tcPr>
          <w:p w:rsidR="0055140C" w:rsidRPr="003154D7" w:rsidRDefault="0055140C" w:rsidP="00350475">
            <w:pPr>
              <w:spacing w:before="100" w:beforeAutospacing="1" w:after="100" w:afterAutospacing="1" w:line="20" w:lineRule="atLeast"/>
              <w:contextualSpacing/>
              <w:jc w:val="center"/>
              <w:rPr>
                <w:rFonts w:ascii="Times New Roman" w:hAnsi="Times New Roman" w:cs="Times New Roman"/>
              </w:rPr>
            </w:pPr>
            <w:r w:rsidRPr="003154D7">
              <w:rPr>
                <w:rFonts w:ascii="Times New Roman" w:hAnsi="Times New Roman" w:cs="Times New Roman"/>
                <w:sz w:val="20"/>
                <w:szCs w:val="20"/>
              </w:rPr>
              <w:t>9,55</w:t>
            </w:r>
          </w:p>
        </w:tc>
        <w:tc>
          <w:tcPr>
            <w:tcW w:w="974" w:type="pct"/>
            <w:tcBorders>
              <w:top w:val="nil"/>
              <w:left w:val="nil"/>
              <w:bottom w:val="single" w:sz="8" w:space="0" w:color="auto"/>
              <w:right w:val="single" w:sz="8" w:space="0" w:color="auto"/>
            </w:tcBorders>
            <w:tcMar>
              <w:top w:w="0" w:type="dxa"/>
              <w:left w:w="108" w:type="dxa"/>
              <w:bottom w:w="0" w:type="dxa"/>
              <w:right w:w="108" w:type="dxa"/>
            </w:tcMar>
            <w:vAlign w:val="center"/>
          </w:tcPr>
          <w:p w:rsidR="0055140C" w:rsidRPr="003154D7" w:rsidRDefault="0055140C" w:rsidP="00350475">
            <w:pPr>
              <w:spacing w:before="100" w:beforeAutospacing="1" w:after="100" w:afterAutospacing="1" w:line="20" w:lineRule="atLeast"/>
              <w:ind w:right="-108"/>
              <w:contextualSpacing/>
              <w:jc w:val="center"/>
              <w:rPr>
                <w:rFonts w:ascii="Times New Roman" w:hAnsi="Times New Roman" w:cs="Times New Roman"/>
              </w:rPr>
            </w:pPr>
            <w:r w:rsidRPr="003154D7">
              <w:rPr>
                <w:rFonts w:ascii="Times New Roman" w:hAnsi="Times New Roman" w:cs="Times New Roman"/>
                <w:sz w:val="20"/>
                <w:szCs w:val="20"/>
              </w:rPr>
              <w:t>8,75</w:t>
            </w:r>
          </w:p>
        </w:tc>
      </w:tr>
      <w:tr w:rsidR="00F377A1" w:rsidTr="00F377A1">
        <w:trPr>
          <w:trHeight w:val="20"/>
          <w:jc w:val="center"/>
        </w:trPr>
        <w:tc>
          <w:tcPr>
            <w:tcW w:w="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5140C" w:rsidRPr="003154D7" w:rsidRDefault="0055140C" w:rsidP="00350475">
            <w:pPr>
              <w:spacing w:before="100" w:beforeAutospacing="1" w:after="100" w:afterAutospacing="1" w:line="20" w:lineRule="atLeast"/>
              <w:contextualSpacing/>
              <w:rPr>
                <w:rFonts w:ascii="Times New Roman" w:hAnsi="Times New Roman" w:cs="Times New Roman"/>
              </w:rPr>
            </w:pPr>
            <w:r w:rsidRPr="003154D7">
              <w:rPr>
                <w:rFonts w:ascii="Times New Roman" w:hAnsi="Times New Roman" w:cs="Times New Roman"/>
                <w:sz w:val="20"/>
                <w:szCs w:val="20"/>
              </w:rPr>
              <w:t>2005</w:t>
            </w:r>
          </w:p>
        </w:tc>
        <w:tc>
          <w:tcPr>
            <w:tcW w:w="878" w:type="pct"/>
            <w:tcBorders>
              <w:top w:val="nil"/>
              <w:left w:val="nil"/>
              <w:bottom w:val="single" w:sz="8" w:space="0" w:color="auto"/>
              <w:right w:val="single" w:sz="8" w:space="0" w:color="auto"/>
            </w:tcBorders>
            <w:tcMar>
              <w:top w:w="0" w:type="dxa"/>
              <w:left w:w="108" w:type="dxa"/>
              <w:bottom w:w="0" w:type="dxa"/>
              <w:right w:w="108" w:type="dxa"/>
            </w:tcMar>
            <w:vAlign w:val="center"/>
          </w:tcPr>
          <w:p w:rsidR="0055140C" w:rsidRPr="003154D7" w:rsidRDefault="00F377A1" w:rsidP="00350475">
            <w:pPr>
              <w:spacing w:before="100" w:beforeAutospacing="1" w:after="100" w:afterAutospacing="1" w:line="20" w:lineRule="atLeast"/>
              <w:contextualSpacing/>
              <w:rPr>
                <w:rFonts w:ascii="Times New Roman" w:hAnsi="Times New Roman" w:cs="Times New Roman"/>
              </w:rPr>
            </w:pPr>
            <w:r w:rsidRPr="003154D7">
              <w:rPr>
                <w:rFonts w:ascii="Times New Roman" w:hAnsi="Times New Roman" w:cs="Times New Roman"/>
                <w:sz w:val="20"/>
                <w:szCs w:val="20"/>
              </w:rPr>
              <w:t>"</w:t>
            </w:r>
            <w:r w:rsidRPr="003154D7">
              <w:rPr>
                <w:rFonts w:ascii="Times New Roman" w:hAnsi="Times New Roman" w:cs="Times New Roman"/>
                <w:sz w:val="20"/>
                <w:szCs w:val="20"/>
                <w:lang w:val="en-US"/>
              </w:rPr>
              <w:t>Forum</w:t>
            </w:r>
            <w:r w:rsidR="0055140C" w:rsidRPr="003154D7">
              <w:rPr>
                <w:rFonts w:ascii="Times New Roman" w:hAnsi="Times New Roman" w:cs="Times New Roman"/>
                <w:sz w:val="20"/>
                <w:szCs w:val="20"/>
              </w:rPr>
              <w:t>"</w:t>
            </w:r>
          </w:p>
        </w:tc>
        <w:tc>
          <w:tcPr>
            <w:tcW w:w="2236" w:type="pct"/>
            <w:tcBorders>
              <w:top w:val="nil"/>
              <w:left w:val="nil"/>
              <w:bottom w:val="single" w:sz="8" w:space="0" w:color="auto"/>
              <w:right w:val="single" w:sz="8" w:space="0" w:color="auto"/>
            </w:tcBorders>
            <w:tcMar>
              <w:top w:w="0" w:type="dxa"/>
              <w:left w:w="108" w:type="dxa"/>
              <w:bottom w:w="0" w:type="dxa"/>
              <w:right w:w="108" w:type="dxa"/>
            </w:tcMar>
            <w:vAlign w:val="center"/>
          </w:tcPr>
          <w:p w:rsidR="0055140C" w:rsidRPr="003154D7" w:rsidRDefault="0055140C" w:rsidP="00350475">
            <w:pPr>
              <w:spacing w:before="100" w:beforeAutospacing="1" w:after="100" w:afterAutospacing="1" w:line="20" w:lineRule="atLeast"/>
              <w:ind w:right="-108"/>
              <w:contextualSpacing/>
              <w:rPr>
                <w:rFonts w:ascii="Times New Roman" w:hAnsi="Times New Roman" w:cs="Times New Roman"/>
              </w:rPr>
            </w:pPr>
            <w:r w:rsidRPr="003154D7">
              <w:rPr>
                <w:rFonts w:ascii="Times New Roman" w:hAnsi="Times New Roman" w:cs="Times New Roman"/>
                <w:sz w:val="20"/>
                <w:szCs w:val="20"/>
              </w:rPr>
              <w:t>Bank of New York</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tcPr>
          <w:p w:rsidR="0055140C" w:rsidRPr="003154D7" w:rsidRDefault="0055140C" w:rsidP="00350475">
            <w:pPr>
              <w:spacing w:before="100" w:beforeAutospacing="1" w:after="100" w:afterAutospacing="1" w:line="20" w:lineRule="atLeast"/>
              <w:contextualSpacing/>
              <w:jc w:val="center"/>
              <w:rPr>
                <w:rFonts w:ascii="Times New Roman" w:hAnsi="Times New Roman" w:cs="Times New Roman"/>
              </w:rPr>
            </w:pPr>
            <w:r w:rsidRPr="003154D7">
              <w:rPr>
                <w:rFonts w:ascii="Times New Roman" w:hAnsi="Times New Roman" w:cs="Times New Roman"/>
                <w:sz w:val="20"/>
                <w:szCs w:val="20"/>
              </w:rPr>
              <w:t>10</w:t>
            </w:r>
          </w:p>
        </w:tc>
        <w:tc>
          <w:tcPr>
            <w:tcW w:w="974" w:type="pct"/>
            <w:tcBorders>
              <w:top w:val="nil"/>
              <w:left w:val="nil"/>
              <w:bottom w:val="single" w:sz="8" w:space="0" w:color="auto"/>
              <w:right w:val="single" w:sz="8" w:space="0" w:color="auto"/>
            </w:tcBorders>
            <w:tcMar>
              <w:top w:w="0" w:type="dxa"/>
              <w:left w:w="108" w:type="dxa"/>
              <w:bottom w:w="0" w:type="dxa"/>
              <w:right w:w="108" w:type="dxa"/>
            </w:tcMar>
            <w:vAlign w:val="center"/>
          </w:tcPr>
          <w:p w:rsidR="0055140C" w:rsidRPr="003154D7" w:rsidRDefault="0055140C" w:rsidP="00350475">
            <w:pPr>
              <w:spacing w:before="100" w:beforeAutospacing="1" w:after="100" w:afterAutospacing="1" w:line="20" w:lineRule="atLeast"/>
              <w:ind w:right="-108"/>
              <w:contextualSpacing/>
              <w:jc w:val="center"/>
              <w:rPr>
                <w:rFonts w:ascii="Times New Roman" w:hAnsi="Times New Roman" w:cs="Times New Roman"/>
              </w:rPr>
            </w:pPr>
            <w:r w:rsidRPr="003154D7">
              <w:rPr>
                <w:rFonts w:ascii="Times New Roman" w:hAnsi="Times New Roman" w:cs="Times New Roman"/>
                <w:sz w:val="20"/>
                <w:szCs w:val="20"/>
              </w:rPr>
              <w:t>20</w:t>
            </w:r>
          </w:p>
        </w:tc>
      </w:tr>
      <w:tr w:rsidR="00F377A1" w:rsidTr="00F377A1">
        <w:trPr>
          <w:trHeight w:val="20"/>
          <w:jc w:val="center"/>
        </w:trPr>
        <w:tc>
          <w:tcPr>
            <w:tcW w:w="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5140C" w:rsidRPr="003154D7" w:rsidRDefault="0055140C" w:rsidP="00350475">
            <w:pPr>
              <w:spacing w:before="100" w:beforeAutospacing="1" w:after="100" w:afterAutospacing="1" w:line="20" w:lineRule="atLeast"/>
              <w:contextualSpacing/>
              <w:rPr>
                <w:rFonts w:ascii="Times New Roman" w:hAnsi="Times New Roman" w:cs="Times New Roman"/>
              </w:rPr>
            </w:pPr>
            <w:r w:rsidRPr="003154D7">
              <w:rPr>
                <w:rFonts w:ascii="Times New Roman" w:hAnsi="Times New Roman" w:cs="Times New Roman"/>
                <w:sz w:val="20"/>
                <w:szCs w:val="20"/>
              </w:rPr>
              <w:t>2006</w:t>
            </w:r>
          </w:p>
        </w:tc>
        <w:tc>
          <w:tcPr>
            <w:tcW w:w="878" w:type="pct"/>
            <w:tcBorders>
              <w:top w:val="nil"/>
              <w:left w:val="nil"/>
              <w:bottom w:val="single" w:sz="8" w:space="0" w:color="auto"/>
              <w:right w:val="single" w:sz="8" w:space="0" w:color="auto"/>
            </w:tcBorders>
            <w:tcMar>
              <w:top w:w="0" w:type="dxa"/>
              <w:left w:w="108" w:type="dxa"/>
              <w:bottom w:w="0" w:type="dxa"/>
              <w:right w:w="108" w:type="dxa"/>
            </w:tcMar>
            <w:vAlign w:val="center"/>
          </w:tcPr>
          <w:p w:rsidR="0055140C" w:rsidRPr="003154D7" w:rsidRDefault="00F377A1" w:rsidP="00350475">
            <w:pPr>
              <w:spacing w:before="100" w:beforeAutospacing="1" w:after="100" w:afterAutospacing="1" w:line="20" w:lineRule="atLeast"/>
              <w:contextualSpacing/>
              <w:rPr>
                <w:rFonts w:ascii="Times New Roman" w:hAnsi="Times New Roman" w:cs="Times New Roman"/>
              </w:rPr>
            </w:pPr>
            <w:r w:rsidRPr="003154D7">
              <w:rPr>
                <w:rFonts w:ascii="Times New Roman" w:hAnsi="Times New Roman" w:cs="Times New Roman"/>
                <w:sz w:val="20"/>
                <w:szCs w:val="20"/>
              </w:rPr>
              <w:t>"</w:t>
            </w:r>
            <w:r w:rsidRPr="003154D7">
              <w:rPr>
                <w:rFonts w:ascii="Times New Roman" w:hAnsi="Times New Roman" w:cs="Times New Roman"/>
                <w:sz w:val="20"/>
                <w:szCs w:val="20"/>
                <w:lang w:val="en-US"/>
              </w:rPr>
              <w:t>Mrija</w:t>
            </w:r>
            <w:r w:rsidR="0055140C" w:rsidRPr="003154D7">
              <w:rPr>
                <w:rFonts w:ascii="Times New Roman" w:hAnsi="Times New Roman" w:cs="Times New Roman"/>
                <w:sz w:val="20"/>
                <w:szCs w:val="20"/>
              </w:rPr>
              <w:t>"</w:t>
            </w:r>
          </w:p>
        </w:tc>
        <w:tc>
          <w:tcPr>
            <w:tcW w:w="2236" w:type="pct"/>
            <w:tcBorders>
              <w:top w:val="nil"/>
              <w:left w:val="nil"/>
              <w:bottom w:val="single" w:sz="8" w:space="0" w:color="auto"/>
              <w:right w:val="single" w:sz="8" w:space="0" w:color="auto"/>
            </w:tcBorders>
            <w:tcMar>
              <w:top w:w="0" w:type="dxa"/>
              <w:left w:w="108" w:type="dxa"/>
              <w:bottom w:w="0" w:type="dxa"/>
              <w:right w:w="108" w:type="dxa"/>
            </w:tcMar>
            <w:vAlign w:val="center"/>
          </w:tcPr>
          <w:p w:rsidR="0055140C" w:rsidRPr="003154D7" w:rsidRDefault="00F377A1" w:rsidP="00350475">
            <w:pPr>
              <w:spacing w:before="100" w:beforeAutospacing="1" w:after="100" w:afterAutospacing="1" w:line="20" w:lineRule="atLeast"/>
              <w:ind w:right="-108"/>
              <w:contextualSpacing/>
              <w:rPr>
                <w:rFonts w:ascii="Times New Roman" w:hAnsi="Times New Roman" w:cs="Times New Roman"/>
              </w:rPr>
            </w:pPr>
            <w:r w:rsidRPr="003154D7">
              <w:rPr>
                <w:rFonts w:ascii="Times New Roman" w:hAnsi="Times New Roman" w:cs="Times New Roman"/>
                <w:sz w:val="20"/>
                <w:szCs w:val="20"/>
                <w:lang w:val="en-US"/>
              </w:rPr>
              <w:t>Vneshtorhbank</w:t>
            </w:r>
            <w:r w:rsidRPr="003154D7">
              <w:rPr>
                <w:rFonts w:ascii="Times New Roman" w:hAnsi="Times New Roman" w:cs="Times New Roman"/>
                <w:sz w:val="20"/>
                <w:szCs w:val="20"/>
              </w:rPr>
              <w:t xml:space="preserve"> (</w:t>
            </w:r>
            <w:r w:rsidRPr="003154D7">
              <w:rPr>
                <w:rFonts w:ascii="Times New Roman" w:hAnsi="Times New Roman" w:cs="Times New Roman"/>
                <w:sz w:val="20"/>
                <w:szCs w:val="20"/>
                <w:lang w:val="en-US"/>
              </w:rPr>
              <w:t>Russia</w:t>
            </w:r>
            <w:r w:rsidR="0055140C" w:rsidRPr="003154D7">
              <w:rPr>
                <w:rFonts w:ascii="Times New Roman" w:hAnsi="Times New Roman" w:cs="Times New Roman"/>
                <w:sz w:val="20"/>
                <w:szCs w:val="20"/>
              </w:rPr>
              <w:t>)</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tcPr>
          <w:p w:rsidR="0055140C" w:rsidRPr="003154D7" w:rsidRDefault="0055140C" w:rsidP="00350475">
            <w:pPr>
              <w:spacing w:before="100" w:beforeAutospacing="1" w:after="100" w:afterAutospacing="1" w:line="20" w:lineRule="atLeast"/>
              <w:contextualSpacing/>
              <w:jc w:val="center"/>
              <w:rPr>
                <w:rFonts w:ascii="Times New Roman" w:hAnsi="Times New Roman" w:cs="Times New Roman"/>
              </w:rPr>
            </w:pPr>
            <w:r w:rsidRPr="003154D7">
              <w:rPr>
                <w:rFonts w:ascii="Times New Roman" w:hAnsi="Times New Roman" w:cs="Times New Roman"/>
                <w:sz w:val="20"/>
                <w:szCs w:val="20"/>
              </w:rPr>
              <w:t>98</w:t>
            </w:r>
          </w:p>
        </w:tc>
        <w:tc>
          <w:tcPr>
            <w:tcW w:w="974" w:type="pct"/>
            <w:tcBorders>
              <w:top w:val="nil"/>
              <w:left w:val="nil"/>
              <w:bottom w:val="single" w:sz="8" w:space="0" w:color="auto"/>
              <w:right w:val="single" w:sz="8" w:space="0" w:color="auto"/>
            </w:tcBorders>
            <w:tcMar>
              <w:top w:w="0" w:type="dxa"/>
              <w:left w:w="108" w:type="dxa"/>
              <w:bottom w:w="0" w:type="dxa"/>
              <w:right w:w="108" w:type="dxa"/>
            </w:tcMar>
            <w:vAlign w:val="center"/>
          </w:tcPr>
          <w:p w:rsidR="0055140C" w:rsidRPr="003154D7" w:rsidRDefault="0055140C" w:rsidP="00350475">
            <w:pPr>
              <w:spacing w:before="100" w:beforeAutospacing="1" w:after="100" w:afterAutospacing="1" w:line="20" w:lineRule="atLeast"/>
              <w:ind w:right="-108"/>
              <w:contextualSpacing/>
              <w:jc w:val="center"/>
              <w:rPr>
                <w:rFonts w:ascii="Times New Roman" w:hAnsi="Times New Roman" w:cs="Times New Roman"/>
              </w:rPr>
            </w:pPr>
            <w:r w:rsidRPr="003154D7">
              <w:rPr>
                <w:rFonts w:ascii="Times New Roman" w:hAnsi="Times New Roman" w:cs="Times New Roman"/>
                <w:sz w:val="20"/>
                <w:szCs w:val="20"/>
              </w:rPr>
              <w:t>70</w:t>
            </w:r>
          </w:p>
        </w:tc>
      </w:tr>
      <w:tr w:rsidR="00F377A1" w:rsidTr="00F377A1">
        <w:trPr>
          <w:trHeight w:val="20"/>
          <w:jc w:val="center"/>
        </w:trPr>
        <w:tc>
          <w:tcPr>
            <w:tcW w:w="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5140C" w:rsidRPr="003154D7" w:rsidRDefault="0055140C" w:rsidP="00350475">
            <w:pPr>
              <w:spacing w:before="100" w:beforeAutospacing="1" w:after="100" w:afterAutospacing="1" w:line="20" w:lineRule="atLeast"/>
              <w:contextualSpacing/>
              <w:rPr>
                <w:rFonts w:ascii="Times New Roman" w:hAnsi="Times New Roman" w:cs="Times New Roman"/>
              </w:rPr>
            </w:pPr>
            <w:r w:rsidRPr="003154D7">
              <w:rPr>
                <w:rFonts w:ascii="Times New Roman" w:hAnsi="Times New Roman" w:cs="Times New Roman"/>
                <w:sz w:val="20"/>
                <w:szCs w:val="20"/>
              </w:rPr>
              <w:lastRenderedPageBreak/>
              <w:t>2006</w:t>
            </w:r>
          </w:p>
        </w:tc>
        <w:tc>
          <w:tcPr>
            <w:tcW w:w="878" w:type="pct"/>
            <w:tcBorders>
              <w:top w:val="nil"/>
              <w:left w:val="nil"/>
              <w:bottom w:val="single" w:sz="8" w:space="0" w:color="auto"/>
              <w:right w:val="single" w:sz="8" w:space="0" w:color="auto"/>
            </w:tcBorders>
            <w:tcMar>
              <w:top w:w="0" w:type="dxa"/>
              <w:left w:w="108" w:type="dxa"/>
              <w:bottom w:w="0" w:type="dxa"/>
              <w:right w:w="108" w:type="dxa"/>
            </w:tcMar>
            <w:vAlign w:val="center"/>
          </w:tcPr>
          <w:p w:rsidR="00F377A1" w:rsidRPr="003154D7" w:rsidRDefault="00F377A1" w:rsidP="00350475">
            <w:pPr>
              <w:spacing w:before="100" w:beforeAutospacing="1" w:after="100" w:afterAutospacing="1" w:line="20" w:lineRule="atLeast"/>
              <w:ind w:right="-108"/>
              <w:contextualSpacing/>
              <w:rPr>
                <w:rFonts w:ascii="Times New Roman" w:hAnsi="Times New Roman" w:cs="Times New Roman"/>
                <w:sz w:val="20"/>
                <w:szCs w:val="20"/>
                <w:lang w:val="en-US"/>
              </w:rPr>
            </w:pPr>
            <w:r w:rsidRPr="003154D7">
              <w:rPr>
                <w:rFonts w:ascii="Times New Roman" w:hAnsi="Times New Roman" w:cs="Times New Roman"/>
                <w:sz w:val="20"/>
                <w:szCs w:val="20"/>
                <w:lang w:val="en-US"/>
              </w:rPr>
              <w:t>Raiffeisenbank</w:t>
            </w:r>
          </w:p>
          <w:p w:rsidR="0055140C" w:rsidRPr="003154D7" w:rsidRDefault="00F377A1" w:rsidP="00350475">
            <w:pPr>
              <w:spacing w:before="100" w:beforeAutospacing="1" w:after="100" w:afterAutospacing="1" w:line="20" w:lineRule="atLeast"/>
              <w:ind w:right="-108"/>
              <w:contextualSpacing/>
              <w:rPr>
                <w:rFonts w:ascii="Times New Roman" w:hAnsi="Times New Roman" w:cs="Times New Roman"/>
                <w:sz w:val="20"/>
                <w:szCs w:val="20"/>
                <w:lang w:val="en-US"/>
              </w:rPr>
            </w:pPr>
            <w:r w:rsidRPr="003154D7">
              <w:rPr>
                <w:rFonts w:ascii="Times New Roman" w:hAnsi="Times New Roman" w:cs="Times New Roman"/>
                <w:sz w:val="20"/>
                <w:szCs w:val="20"/>
                <w:lang w:val="en-US"/>
              </w:rPr>
              <w:t>Ukraine</w:t>
            </w:r>
          </w:p>
        </w:tc>
        <w:tc>
          <w:tcPr>
            <w:tcW w:w="2236" w:type="pct"/>
            <w:tcBorders>
              <w:top w:val="nil"/>
              <w:left w:val="nil"/>
              <w:bottom w:val="single" w:sz="8" w:space="0" w:color="auto"/>
              <w:right w:val="single" w:sz="8" w:space="0" w:color="auto"/>
            </w:tcBorders>
            <w:tcMar>
              <w:top w:w="0" w:type="dxa"/>
              <w:left w:w="108" w:type="dxa"/>
              <w:bottom w:w="0" w:type="dxa"/>
              <w:right w:w="108" w:type="dxa"/>
            </w:tcMar>
            <w:vAlign w:val="center"/>
          </w:tcPr>
          <w:p w:rsidR="0055140C" w:rsidRPr="003154D7" w:rsidRDefault="00F377A1" w:rsidP="00350475">
            <w:pPr>
              <w:spacing w:before="100" w:beforeAutospacing="1" w:after="100" w:afterAutospacing="1" w:line="20" w:lineRule="atLeast"/>
              <w:ind w:right="-108"/>
              <w:contextualSpacing/>
              <w:rPr>
                <w:rFonts w:ascii="Times New Roman" w:hAnsi="Times New Roman" w:cs="Times New Roman"/>
              </w:rPr>
            </w:pPr>
            <w:r w:rsidRPr="003154D7">
              <w:rPr>
                <w:rFonts w:ascii="Times New Roman" w:hAnsi="Times New Roman" w:cs="Times New Roman"/>
                <w:sz w:val="20"/>
                <w:szCs w:val="20"/>
              </w:rPr>
              <w:t>ОТР bank Plc. (</w:t>
            </w:r>
            <w:r w:rsidRPr="003154D7">
              <w:rPr>
                <w:rFonts w:ascii="Times New Roman" w:hAnsi="Times New Roman" w:cs="Times New Roman"/>
                <w:sz w:val="20"/>
                <w:szCs w:val="20"/>
                <w:lang w:val="en-US"/>
              </w:rPr>
              <w:t>Hungary</w:t>
            </w:r>
            <w:r w:rsidR="0055140C" w:rsidRPr="003154D7">
              <w:rPr>
                <w:rFonts w:ascii="Times New Roman" w:hAnsi="Times New Roman" w:cs="Times New Roman"/>
                <w:sz w:val="20"/>
                <w:szCs w:val="20"/>
              </w:rPr>
              <w:t>)</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tcPr>
          <w:p w:rsidR="0055140C" w:rsidRPr="003154D7" w:rsidRDefault="0055140C" w:rsidP="00350475">
            <w:pPr>
              <w:spacing w:before="100" w:beforeAutospacing="1" w:after="100" w:afterAutospacing="1" w:line="20" w:lineRule="atLeast"/>
              <w:contextualSpacing/>
              <w:jc w:val="center"/>
              <w:rPr>
                <w:rFonts w:ascii="Times New Roman" w:hAnsi="Times New Roman" w:cs="Times New Roman"/>
              </w:rPr>
            </w:pPr>
            <w:r w:rsidRPr="003154D7">
              <w:rPr>
                <w:rFonts w:ascii="Times New Roman" w:hAnsi="Times New Roman" w:cs="Times New Roman"/>
                <w:sz w:val="20"/>
                <w:szCs w:val="20"/>
              </w:rPr>
              <w:t>100</w:t>
            </w:r>
          </w:p>
        </w:tc>
        <w:tc>
          <w:tcPr>
            <w:tcW w:w="974" w:type="pct"/>
            <w:tcBorders>
              <w:top w:val="nil"/>
              <w:left w:val="nil"/>
              <w:bottom w:val="single" w:sz="8" w:space="0" w:color="auto"/>
              <w:right w:val="single" w:sz="8" w:space="0" w:color="auto"/>
            </w:tcBorders>
            <w:tcMar>
              <w:top w:w="0" w:type="dxa"/>
              <w:left w:w="108" w:type="dxa"/>
              <w:bottom w:w="0" w:type="dxa"/>
              <w:right w:w="108" w:type="dxa"/>
            </w:tcMar>
            <w:vAlign w:val="center"/>
          </w:tcPr>
          <w:p w:rsidR="0055140C" w:rsidRPr="003154D7" w:rsidRDefault="0055140C" w:rsidP="00350475">
            <w:pPr>
              <w:spacing w:before="100" w:beforeAutospacing="1" w:after="100" w:afterAutospacing="1" w:line="20" w:lineRule="atLeast"/>
              <w:ind w:right="-108"/>
              <w:contextualSpacing/>
              <w:jc w:val="center"/>
              <w:rPr>
                <w:rFonts w:ascii="Times New Roman" w:hAnsi="Times New Roman" w:cs="Times New Roman"/>
              </w:rPr>
            </w:pPr>
            <w:r w:rsidRPr="003154D7">
              <w:rPr>
                <w:rFonts w:ascii="Times New Roman" w:hAnsi="Times New Roman" w:cs="Times New Roman"/>
                <w:sz w:val="20"/>
                <w:szCs w:val="20"/>
              </w:rPr>
              <w:t>130</w:t>
            </w:r>
          </w:p>
        </w:tc>
      </w:tr>
      <w:tr w:rsidR="00F377A1" w:rsidTr="00F377A1">
        <w:trPr>
          <w:trHeight w:val="20"/>
          <w:jc w:val="center"/>
        </w:trPr>
        <w:tc>
          <w:tcPr>
            <w:tcW w:w="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5140C" w:rsidRPr="003154D7" w:rsidRDefault="0055140C" w:rsidP="00350475">
            <w:pPr>
              <w:spacing w:before="100" w:beforeAutospacing="1" w:after="100" w:afterAutospacing="1" w:line="20" w:lineRule="atLeast"/>
              <w:contextualSpacing/>
              <w:rPr>
                <w:rFonts w:ascii="Times New Roman" w:hAnsi="Times New Roman" w:cs="Times New Roman"/>
              </w:rPr>
            </w:pPr>
            <w:r w:rsidRPr="003154D7">
              <w:rPr>
                <w:rFonts w:ascii="Times New Roman" w:hAnsi="Times New Roman" w:cs="Times New Roman"/>
                <w:sz w:val="20"/>
                <w:szCs w:val="20"/>
              </w:rPr>
              <w:t>2006</w:t>
            </w:r>
          </w:p>
        </w:tc>
        <w:tc>
          <w:tcPr>
            <w:tcW w:w="878" w:type="pct"/>
            <w:tcBorders>
              <w:top w:val="nil"/>
              <w:left w:val="nil"/>
              <w:bottom w:val="single" w:sz="8" w:space="0" w:color="auto"/>
              <w:right w:val="single" w:sz="8" w:space="0" w:color="auto"/>
            </w:tcBorders>
            <w:tcMar>
              <w:top w:w="0" w:type="dxa"/>
              <w:left w:w="108" w:type="dxa"/>
              <w:bottom w:w="0" w:type="dxa"/>
              <w:right w:w="108" w:type="dxa"/>
            </w:tcMar>
            <w:vAlign w:val="center"/>
          </w:tcPr>
          <w:p w:rsidR="0055140C" w:rsidRPr="003154D7" w:rsidRDefault="00F377A1" w:rsidP="00350475">
            <w:pPr>
              <w:spacing w:before="100" w:beforeAutospacing="1" w:after="100" w:afterAutospacing="1" w:line="20" w:lineRule="atLeast"/>
              <w:contextualSpacing/>
              <w:rPr>
                <w:rFonts w:ascii="Times New Roman" w:hAnsi="Times New Roman" w:cs="Times New Roman"/>
                <w:lang w:val="en-US"/>
              </w:rPr>
            </w:pPr>
            <w:r w:rsidRPr="003154D7">
              <w:rPr>
                <w:rFonts w:ascii="Times New Roman" w:hAnsi="Times New Roman" w:cs="Times New Roman"/>
                <w:sz w:val="20"/>
                <w:szCs w:val="20"/>
                <w:lang w:val="en-US"/>
              </w:rPr>
              <w:t>Megabank</w:t>
            </w:r>
          </w:p>
        </w:tc>
        <w:tc>
          <w:tcPr>
            <w:tcW w:w="2236" w:type="pct"/>
            <w:tcBorders>
              <w:top w:val="nil"/>
              <w:left w:val="nil"/>
              <w:bottom w:val="single" w:sz="8" w:space="0" w:color="auto"/>
              <w:right w:val="single" w:sz="8" w:space="0" w:color="auto"/>
            </w:tcBorders>
            <w:tcMar>
              <w:top w:w="0" w:type="dxa"/>
              <w:left w:w="108" w:type="dxa"/>
              <w:bottom w:w="0" w:type="dxa"/>
              <w:right w:w="108" w:type="dxa"/>
            </w:tcMar>
            <w:vAlign w:val="center"/>
          </w:tcPr>
          <w:p w:rsidR="0055140C" w:rsidRPr="003154D7" w:rsidRDefault="00F377A1" w:rsidP="00350475">
            <w:pPr>
              <w:spacing w:before="100" w:beforeAutospacing="1" w:after="100" w:afterAutospacing="1" w:line="20" w:lineRule="atLeast"/>
              <w:ind w:right="-108"/>
              <w:contextualSpacing/>
              <w:rPr>
                <w:rFonts w:ascii="Times New Roman" w:hAnsi="Times New Roman" w:cs="Times New Roman"/>
                <w:lang w:val="en-US"/>
              </w:rPr>
            </w:pPr>
            <w:r w:rsidRPr="003154D7">
              <w:rPr>
                <w:rFonts w:ascii="Times New Roman" w:hAnsi="Times New Roman" w:cs="Times New Roman"/>
                <w:sz w:val="20"/>
                <w:szCs w:val="20"/>
                <w:lang w:val="en-US"/>
              </w:rPr>
              <w:t>Group of portfolio investors</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tcPr>
          <w:p w:rsidR="0055140C" w:rsidRPr="003154D7" w:rsidRDefault="0055140C" w:rsidP="00350475">
            <w:pPr>
              <w:spacing w:before="100" w:beforeAutospacing="1" w:after="100" w:afterAutospacing="1" w:line="20" w:lineRule="atLeast"/>
              <w:contextualSpacing/>
              <w:jc w:val="center"/>
              <w:rPr>
                <w:rFonts w:ascii="Times New Roman" w:hAnsi="Times New Roman" w:cs="Times New Roman"/>
              </w:rPr>
            </w:pPr>
            <w:r w:rsidRPr="003154D7">
              <w:rPr>
                <w:rFonts w:ascii="Times New Roman" w:hAnsi="Times New Roman" w:cs="Times New Roman"/>
                <w:sz w:val="20"/>
                <w:szCs w:val="20"/>
              </w:rPr>
              <w:t>20</w:t>
            </w:r>
          </w:p>
        </w:tc>
        <w:tc>
          <w:tcPr>
            <w:tcW w:w="974" w:type="pct"/>
            <w:tcBorders>
              <w:top w:val="nil"/>
              <w:left w:val="nil"/>
              <w:bottom w:val="single" w:sz="8" w:space="0" w:color="auto"/>
              <w:right w:val="single" w:sz="8" w:space="0" w:color="auto"/>
            </w:tcBorders>
            <w:tcMar>
              <w:top w:w="0" w:type="dxa"/>
              <w:left w:w="108" w:type="dxa"/>
              <w:bottom w:w="0" w:type="dxa"/>
              <w:right w:w="108" w:type="dxa"/>
            </w:tcMar>
            <w:vAlign w:val="center"/>
          </w:tcPr>
          <w:p w:rsidR="0055140C" w:rsidRPr="003154D7" w:rsidRDefault="0055140C" w:rsidP="00350475">
            <w:pPr>
              <w:spacing w:before="100" w:beforeAutospacing="1" w:after="100" w:afterAutospacing="1" w:line="20" w:lineRule="atLeast"/>
              <w:ind w:right="-108"/>
              <w:contextualSpacing/>
              <w:jc w:val="center"/>
              <w:rPr>
                <w:rFonts w:ascii="Times New Roman" w:hAnsi="Times New Roman" w:cs="Times New Roman"/>
              </w:rPr>
            </w:pPr>
            <w:r w:rsidRPr="003154D7">
              <w:rPr>
                <w:rFonts w:ascii="Times New Roman" w:hAnsi="Times New Roman" w:cs="Times New Roman"/>
                <w:sz w:val="20"/>
                <w:szCs w:val="20"/>
              </w:rPr>
              <w:t>19</w:t>
            </w:r>
          </w:p>
        </w:tc>
      </w:tr>
      <w:tr w:rsidR="00F377A1" w:rsidTr="00F377A1">
        <w:trPr>
          <w:trHeight w:val="20"/>
          <w:jc w:val="center"/>
        </w:trPr>
        <w:tc>
          <w:tcPr>
            <w:tcW w:w="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5140C" w:rsidRPr="003154D7" w:rsidRDefault="0055140C" w:rsidP="00350475">
            <w:pPr>
              <w:spacing w:before="100" w:beforeAutospacing="1" w:after="100" w:afterAutospacing="1" w:line="20" w:lineRule="atLeast"/>
              <w:contextualSpacing/>
              <w:rPr>
                <w:rFonts w:ascii="Times New Roman" w:hAnsi="Times New Roman" w:cs="Times New Roman"/>
              </w:rPr>
            </w:pPr>
            <w:r w:rsidRPr="003154D7">
              <w:rPr>
                <w:rFonts w:ascii="Times New Roman" w:hAnsi="Times New Roman" w:cs="Times New Roman"/>
                <w:sz w:val="20"/>
                <w:szCs w:val="20"/>
              </w:rPr>
              <w:t>2006</w:t>
            </w:r>
          </w:p>
        </w:tc>
        <w:tc>
          <w:tcPr>
            <w:tcW w:w="878" w:type="pct"/>
            <w:tcBorders>
              <w:top w:val="nil"/>
              <w:left w:val="nil"/>
              <w:bottom w:val="single" w:sz="8" w:space="0" w:color="auto"/>
              <w:right w:val="single" w:sz="8" w:space="0" w:color="auto"/>
            </w:tcBorders>
            <w:tcMar>
              <w:top w:w="0" w:type="dxa"/>
              <w:left w:w="108" w:type="dxa"/>
              <w:bottom w:w="0" w:type="dxa"/>
              <w:right w:w="108" w:type="dxa"/>
            </w:tcMar>
            <w:vAlign w:val="center"/>
          </w:tcPr>
          <w:p w:rsidR="0055140C" w:rsidRPr="003154D7" w:rsidRDefault="0055140C" w:rsidP="00350475">
            <w:pPr>
              <w:spacing w:before="100" w:beforeAutospacing="1" w:after="100" w:afterAutospacing="1" w:line="20" w:lineRule="atLeast"/>
              <w:contextualSpacing/>
              <w:rPr>
                <w:rFonts w:ascii="Times New Roman" w:hAnsi="Times New Roman" w:cs="Times New Roman"/>
              </w:rPr>
            </w:pPr>
            <w:r w:rsidRPr="003154D7">
              <w:rPr>
                <w:rFonts w:ascii="Times New Roman" w:hAnsi="Times New Roman" w:cs="Times New Roman"/>
                <w:sz w:val="20"/>
                <w:szCs w:val="20"/>
              </w:rPr>
              <w:t>"</w:t>
            </w:r>
            <w:r w:rsidR="00F377A1" w:rsidRPr="003154D7">
              <w:rPr>
                <w:rFonts w:ascii="Times New Roman" w:hAnsi="Times New Roman" w:cs="Times New Roman"/>
                <w:sz w:val="20"/>
                <w:szCs w:val="20"/>
                <w:lang w:val="en-US"/>
              </w:rPr>
              <w:t>Nadra</w:t>
            </w:r>
            <w:r w:rsidRPr="003154D7">
              <w:rPr>
                <w:rFonts w:ascii="Times New Roman" w:hAnsi="Times New Roman" w:cs="Times New Roman"/>
                <w:sz w:val="20"/>
                <w:szCs w:val="20"/>
              </w:rPr>
              <w:t>"</w:t>
            </w:r>
          </w:p>
        </w:tc>
        <w:tc>
          <w:tcPr>
            <w:tcW w:w="2236" w:type="pct"/>
            <w:tcBorders>
              <w:top w:val="nil"/>
              <w:left w:val="nil"/>
              <w:bottom w:val="single" w:sz="8" w:space="0" w:color="auto"/>
              <w:right w:val="single" w:sz="8" w:space="0" w:color="auto"/>
            </w:tcBorders>
            <w:tcMar>
              <w:top w:w="0" w:type="dxa"/>
              <w:left w:w="108" w:type="dxa"/>
              <w:bottom w:w="0" w:type="dxa"/>
              <w:right w:w="108" w:type="dxa"/>
            </w:tcMar>
            <w:vAlign w:val="center"/>
          </w:tcPr>
          <w:p w:rsidR="0055140C" w:rsidRPr="003154D7" w:rsidRDefault="00F377A1" w:rsidP="00350475">
            <w:pPr>
              <w:spacing w:before="100" w:beforeAutospacing="1" w:after="100" w:afterAutospacing="1" w:line="20" w:lineRule="atLeast"/>
              <w:ind w:right="-108"/>
              <w:contextualSpacing/>
              <w:rPr>
                <w:rFonts w:ascii="Times New Roman" w:hAnsi="Times New Roman" w:cs="Times New Roman"/>
                <w:lang w:val="en-US"/>
              </w:rPr>
            </w:pPr>
            <w:r w:rsidRPr="003154D7">
              <w:rPr>
                <w:rFonts w:ascii="Times New Roman" w:hAnsi="Times New Roman" w:cs="Times New Roman"/>
                <w:sz w:val="20"/>
                <w:szCs w:val="20"/>
                <w:lang w:val="en-US"/>
              </w:rPr>
              <w:t>Group of portfolio investors</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tcPr>
          <w:p w:rsidR="0055140C" w:rsidRPr="003154D7" w:rsidRDefault="0055140C" w:rsidP="00350475">
            <w:pPr>
              <w:spacing w:before="100" w:beforeAutospacing="1" w:after="100" w:afterAutospacing="1" w:line="20" w:lineRule="atLeast"/>
              <w:contextualSpacing/>
              <w:jc w:val="center"/>
              <w:rPr>
                <w:rFonts w:ascii="Times New Roman" w:hAnsi="Times New Roman" w:cs="Times New Roman"/>
              </w:rPr>
            </w:pPr>
            <w:r w:rsidRPr="003154D7">
              <w:rPr>
                <w:rFonts w:ascii="Times New Roman" w:hAnsi="Times New Roman" w:cs="Times New Roman"/>
                <w:sz w:val="20"/>
                <w:szCs w:val="20"/>
              </w:rPr>
              <w:t>7,7</w:t>
            </w:r>
          </w:p>
        </w:tc>
        <w:tc>
          <w:tcPr>
            <w:tcW w:w="974" w:type="pct"/>
            <w:tcBorders>
              <w:top w:val="nil"/>
              <w:left w:val="nil"/>
              <w:bottom w:val="single" w:sz="8" w:space="0" w:color="auto"/>
              <w:right w:val="single" w:sz="8" w:space="0" w:color="auto"/>
            </w:tcBorders>
            <w:tcMar>
              <w:top w:w="0" w:type="dxa"/>
              <w:left w:w="108" w:type="dxa"/>
              <w:bottom w:w="0" w:type="dxa"/>
              <w:right w:w="108" w:type="dxa"/>
            </w:tcMar>
            <w:vAlign w:val="center"/>
          </w:tcPr>
          <w:p w:rsidR="0055140C" w:rsidRPr="003154D7" w:rsidRDefault="0055140C" w:rsidP="00350475">
            <w:pPr>
              <w:spacing w:before="100" w:beforeAutospacing="1" w:after="100" w:afterAutospacing="1" w:line="20" w:lineRule="atLeast"/>
              <w:ind w:right="-108"/>
              <w:contextualSpacing/>
              <w:jc w:val="center"/>
              <w:rPr>
                <w:rFonts w:ascii="Times New Roman" w:hAnsi="Times New Roman" w:cs="Times New Roman"/>
              </w:rPr>
            </w:pPr>
            <w:r w:rsidRPr="003154D7">
              <w:rPr>
                <w:rFonts w:ascii="Times New Roman" w:hAnsi="Times New Roman" w:cs="Times New Roman"/>
                <w:sz w:val="20"/>
                <w:szCs w:val="20"/>
              </w:rPr>
              <w:t>53</w:t>
            </w:r>
          </w:p>
        </w:tc>
      </w:tr>
      <w:tr w:rsidR="00F377A1" w:rsidTr="00F377A1">
        <w:trPr>
          <w:trHeight w:val="20"/>
          <w:jc w:val="center"/>
        </w:trPr>
        <w:tc>
          <w:tcPr>
            <w:tcW w:w="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5140C" w:rsidRPr="003154D7" w:rsidRDefault="0055140C" w:rsidP="00350475">
            <w:pPr>
              <w:spacing w:before="100" w:beforeAutospacing="1" w:after="100" w:afterAutospacing="1" w:line="20" w:lineRule="atLeast"/>
              <w:contextualSpacing/>
              <w:rPr>
                <w:rFonts w:ascii="Times New Roman" w:hAnsi="Times New Roman" w:cs="Times New Roman"/>
              </w:rPr>
            </w:pPr>
            <w:r w:rsidRPr="003154D7">
              <w:rPr>
                <w:rFonts w:ascii="Times New Roman" w:hAnsi="Times New Roman" w:cs="Times New Roman"/>
                <w:sz w:val="20"/>
                <w:szCs w:val="20"/>
              </w:rPr>
              <w:t>2006</w:t>
            </w:r>
          </w:p>
        </w:tc>
        <w:tc>
          <w:tcPr>
            <w:tcW w:w="878" w:type="pct"/>
            <w:tcBorders>
              <w:top w:val="nil"/>
              <w:left w:val="nil"/>
              <w:bottom w:val="single" w:sz="8" w:space="0" w:color="auto"/>
              <w:right w:val="single" w:sz="8" w:space="0" w:color="auto"/>
            </w:tcBorders>
            <w:tcMar>
              <w:top w:w="0" w:type="dxa"/>
              <w:left w:w="108" w:type="dxa"/>
              <w:bottom w:w="0" w:type="dxa"/>
              <w:right w:w="108" w:type="dxa"/>
            </w:tcMar>
            <w:vAlign w:val="center"/>
          </w:tcPr>
          <w:p w:rsidR="0055140C" w:rsidRPr="003154D7" w:rsidRDefault="00F377A1" w:rsidP="00350475">
            <w:pPr>
              <w:spacing w:before="100" w:beforeAutospacing="1" w:after="100" w:afterAutospacing="1" w:line="20" w:lineRule="atLeast"/>
              <w:contextualSpacing/>
              <w:rPr>
                <w:rFonts w:ascii="Times New Roman" w:hAnsi="Times New Roman" w:cs="Times New Roman"/>
                <w:lang w:val="en-US"/>
              </w:rPr>
            </w:pPr>
            <w:r w:rsidRPr="003154D7">
              <w:rPr>
                <w:rFonts w:ascii="Times New Roman" w:hAnsi="Times New Roman" w:cs="Times New Roman"/>
                <w:sz w:val="20"/>
                <w:szCs w:val="20"/>
                <w:lang w:val="en-US"/>
              </w:rPr>
              <w:t>Rodovid-bank</w:t>
            </w:r>
          </w:p>
        </w:tc>
        <w:tc>
          <w:tcPr>
            <w:tcW w:w="2236" w:type="pct"/>
            <w:tcBorders>
              <w:top w:val="nil"/>
              <w:left w:val="nil"/>
              <w:bottom w:val="single" w:sz="8" w:space="0" w:color="auto"/>
              <w:right w:val="single" w:sz="8" w:space="0" w:color="auto"/>
            </w:tcBorders>
            <w:tcMar>
              <w:top w:w="0" w:type="dxa"/>
              <w:left w:w="108" w:type="dxa"/>
              <w:bottom w:w="0" w:type="dxa"/>
              <w:right w:w="108" w:type="dxa"/>
            </w:tcMar>
            <w:vAlign w:val="center"/>
          </w:tcPr>
          <w:p w:rsidR="0055140C" w:rsidRPr="003154D7" w:rsidRDefault="00F377A1" w:rsidP="00350475">
            <w:pPr>
              <w:spacing w:before="100" w:beforeAutospacing="1" w:after="100" w:afterAutospacing="1" w:line="20" w:lineRule="atLeast"/>
              <w:ind w:right="-108"/>
              <w:contextualSpacing/>
              <w:rPr>
                <w:rFonts w:ascii="Times New Roman" w:hAnsi="Times New Roman" w:cs="Times New Roman"/>
                <w:lang w:val="en-US"/>
              </w:rPr>
            </w:pPr>
            <w:r w:rsidRPr="003154D7">
              <w:rPr>
                <w:rFonts w:ascii="Times New Roman" w:hAnsi="Times New Roman" w:cs="Times New Roman"/>
                <w:sz w:val="20"/>
                <w:szCs w:val="20"/>
                <w:lang w:val="en-US"/>
              </w:rPr>
              <w:t>Group of portfolio investors</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tcPr>
          <w:p w:rsidR="0055140C" w:rsidRPr="003154D7" w:rsidRDefault="0055140C" w:rsidP="00350475">
            <w:pPr>
              <w:spacing w:before="100" w:beforeAutospacing="1" w:after="100" w:afterAutospacing="1" w:line="20" w:lineRule="atLeast"/>
              <w:contextualSpacing/>
              <w:jc w:val="center"/>
              <w:rPr>
                <w:rFonts w:ascii="Times New Roman" w:hAnsi="Times New Roman" w:cs="Times New Roman"/>
              </w:rPr>
            </w:pPr>
            <w:r w:rsidRPr="003154D7">
              <w:rPr>
                <w:rFonts w:ascii="Times New Roman" w:hAnsi="Times New Roman" w:cs="Times New Roman"/>
                <w:sz w:val="20"/>
                <w:szCs w:val="20"/>
              </w:rPr>
              <w:t>18,9</w:t>
            </w:r>
          </w:p>
        </w:tc>
        <w:tc>
          <w:tcPr>
            <w:tcW w:w="974" w:type="pct"/>
            <w:tcBorders>
              <w:top w:val="nil"/>
              <w:left w:val="nil"/>
              <w:bottom w:val="single" w:sz="8" w:space="0" w:color="auto"/>
              <w:right w:val="single" w:sz="8" w:space="0" w:color="auto"/>
            </w:tcBorders>
            <w:tcMar>
              <w:top w:w="0" w:type="dxa"/>
              <w:left w:w="108" w:type="dxa"/>
              <w:bottom w:w="0" w:type="dxa"/>
              <w:right w:w="108" w:type="dxa"/>
            </w:tcMar>
            <w:vAlign w:val="center"/>
          </w:tcPr>
          <w:p w:rsidR="0055140C" w:rsidRPr="003154D7" w:rsidRDefault="0055140C" w:rsidP="00350475">
            <w:pPr>
              <w:spacing w:before="100" w:beforeAutospacing="1" w:after="100" w:afterAutospacing="1" w:line="20" w:lineRule="atLeast"/>
              <w:ind w:right="-108"/>
              <w:contextualSpacing/>
              <w:jc w:val="center"/>
              <w:rPr>
                <w:rFonts w:ascii="Times New Roman" w:hAnsi="Times New Roman" w:cs="Times New Roman"/>
              </w:rPr>
            </w:pPr>
            <w:r w:rsidRPr="003154D7">
              <w:rPr>
                <w:rFonts w:ascii="Times New Roman" w:hAnsi="Times New Roman" w:cs="Times New Roman"/>
                <w:sz w:val="20"/>
                <w:szCs w:val="20"/>
              </w:rPr>
              <w:t>47</w:t>
            </w:r>
          </w:p>
        </w:tc>
      </w:tr>
      <w:tr w:rsidR="00F377A1" w:rsidTr="00F377A1">
        <w:trPr>
          <w:trHeight w:val="20"/>
          <w:jc w:val="center"/>
        </w:trPr>
        <w:tc>
          <w:tcPr>
            <w:tcW w:w="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5140C" w:rsidRPr="003154D7" w:rsidRDefault="0055140C" w:rsidP="00350475">
            <w:pPr>
              <w:spacing w:before="100" w:beforeAutospacing="1" w:after="100" w:afterAutospacing="1" w:line="20" w:lineRule="atLeast"/>
              <w:contextualSpacing/>
              <w:rPr>
                <w:rFonts w:ascii="Times New Roman" w:hAnsi="Times New Roman" w:cs="Times New Roman"/>
              </w:rPr>
            </w:pPr>
            <w:r w:rsidRPr="003154D7">
              <w:rPr>
                <w:rFonts w:ascii="Times New Roman" w:hAnsi="Times New Roman" w:cs="Times New Roman"/>
                <w:sz w:val="20"/>
                <w:szCs w:val="20"/>
              </w:rPr>
              <w:t>2006</w:t>
            </w:r>
          </w:p>
        </w:tc>
        <w:tc>
          <w:tcPr>
            <w:tcW w:w="878" w:type="pct"/>
            <w:tcBorders>
              <w:top w:val="nil"/>
              <w:left w:val="nil"/>
              <w:bottom w:val="single" w:sz="8" w:space="0" w:color="auto"/>
              <w:right w:val="single" w:sz="8" w:space="0" w:color="auto"/>
            </w:tcBorders>
            <w:tcMar>
              <w:top w:w="0" w:type="dxa"/>
              <w:left w:w="108" w:type="dxa"/>
              <w:bottom w:w="0" w:type="dxa"/>
              <w:right w:w="108" w:type="dxa"/>
            </w:tcMar>
            <w:vAlign w:val="center"/>
          </w:tcPr>
          <w:p w:rsidR="0055140C" w:rsidRPr="003154D7" w:rsidRDefault="00F377A1" w:rsidP="00350475">
            <w:pPr>
              <w:spacing w:before="100" w:beforeAutospacing="1" w:after="100" w:afterAutospacing="1" w:line="20" w:lineRule="atLeast"/>
              <w:contextualSpacing/>
              <w:rPr>
                <w:rFonts w:ascii="Times New Roman" w:hAnsi="Times New Roman" w:cs="Times New Roman"/>
                <w:lang w:val="en-US"/>
              </w:rPr>
            </w:pPr>
            <w:r w:rsidRPr="003154D7">
              <w:rPr>
                <w:rFonts w:ascii="Times New Roman" w:hAnsi="Times New Roman" w:cs="Times New Roman"/>
                <w:sz w:val="20"/>
                <w:szCs w:val="20"/>
                <w:lang w:val="en-US"/>
              </w:rPr>
              <w:t>Index-bank</w:t>
            </w:r>
          </w:p>
        </w:tc>
        <w:tc>
          <w:tcPr>
            <w:tcW w:w="2236" w:type="pct"/>
            <w:tcBorders>
              <w:top w:val="nil"/>
              <w:left w:val="nil"/>
              <w:bottom w:val="single" w:sz="8" w:space="0" w:color="auto"/>
              <w:right w:val="single" w:sz="8" w:space="0" w:color="auto"/>
            </w:tcBorders>
            <w:tcMar>
              <w:top w:w="0" w:type="dxa"/>
              <w:left w:w="108" w:type="dxa"/>
              <w:bottom w:w="0" w:type="dxa"/>
              <w:right w:w="108" w:type="dxa"/>
            </w:tcMar>
            <w:vAlign w:val="center"/>
          </w:tcPr>
          <w:p w:rsidR="0055140C" w:rsidRPr="003154D7" w:rsidRDefault="003154D7" w:rsidP="00350475">
            <w:pPr>
              <w:spacing w:before="100" w:beforeAutospacing="1" w:after="100" w:afterAutospacing="1" w:line="20" w:lineRule="atLeast"/>
              <w:ind w:right="-108"/>
              <w:contextualSpacing/>
              <w:rPr>
                <w:rFonts w:ascii="Times New Roman" w:hAnsi="Times New Roman" w:cs="Times New Roman"/>
                <w:lang w:val="en-GB"/>
              </w:rPr>
            </w:pPr>
            <w:r w:rsidRPr="003154D7">
              <w:rPr>
                <w:rFonts w:ascii="Times New Roman" w:hAnsi="Times New Roman" w:cs="Times New Roman"/>
                <w:sz w:val="20"/>
                <w:szCs w:val="20"/>
              </w:rPr>
              <w:t>"Сredi Agricole S.A."(</w:t>
            </w:r>
            <w:r w:rsidRPr="003154D7">
              <w:rPr>
                <w:rFonts w:ascii="Times New Roman" w:hAnsi="Times New Roman" w:cs="Times New Roman"/>
                <w:sz w:val="20"/>
                <w:szCs w:val="20"/>
                <w:lang w:val="en-US"/>
              </w:rPr>
              <w:t>France</w:t>
            </w:r>
            <w:r w:rsidR="0055140C" w:rsidRPr="003154D7">
              <w:rPr>
                <w:rFonts w:ascii="Times New Roman" w:hAnsi="Times New Roman" w:cs="Times New Roman"/>
                <w:sz w:val="20"/>
                <w:szCs w:val="20"/>
              </w:rPr>
              <w:t>)</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tcPr>
          <w:p w:rsidR="0055140C" w:rsidRPr="003154D7" w:rsidRDefault="0055140C" w:rsidP="00350475">
            <w:pPr>
              <w:spacing w:before="100" w:beforeAutospacing="1" w:after="100" w:afterAutospacing="1" w:line="20" w:lineRule="atLeast"/>
              <w:contextualSpacing/>
              <w:jc w:val="center"/>
              <w:rPr>
                <w:rFonts w:ascii="Times New Roman" w:hAnsi="Times New Roman" w:cs="Times New Roman"/>
              </w:rPr>
            </w:pPr>
            <w:r w:rsidRPr="003154D7">
              <w:rPr>
                <w:rFonts w:ascii="Times New Roman" w:hAnsi="Times New Roman" w:cs="Times New Roman"/>
                <w:sz w:val="20"/>
                <w:szCs w:val="20"/>
              </w:rPr>
              <w:t>98</w:t>
            </w:r>
          </w:p>
        </w:tc>
        <w:tc>
          <w:tcPr>
            <w:tcW w:w="974" w:type="pct"/>
            <w:tcBorders>
              <w:top w:val="nil"/>
              <w:left w:val="nil"/>
              <w:bottom w:val="single" w:sz="8" w:space="0" w:color="auto"/>
              <w:right w:val="single" w:sz="8" w:space="0" w:color="auto"/>
            </w:tcBorders>
            <w:tcMar>
              <w:top w:w="0" w:type="dxa"/>
              <w:left w:w="108" w:type="dxa"/>
              <w:bottom w:w="0" w:type="dxa"/>
              <w:right w:w="108" w:type="dxa"/>
            </w:tcMar>
            <w:vAlign w:val="center"/>
          </w:tcPr>
          <w:p w:rsidR="0055140C" w:rsidRPr="003154D7" w:rsidRDefault="0055140C" w:rsidP="00350475">
            <w:pPr>
              <w:spacing w:before="100" w:beforeAutospacing="1" w:after="100" w:afterAutospacing="1" w:line="20" w:lineRule="atLeast"/>
              <w:ind w:right="-108"/>
              <w:contextualSpacing/>
              <w:jc w:val="center"/>
              <w:rPr>
                <w:rFonts w:ascii="Times New Roman" w:hAnsi="Times New Roman" w:cs="Times New Roman"/>
              </w:rPr>
            </w:pPr>
            <w:r w:rsidRPr="003154D7">
              <w:rPr>
                <w:rFonts w:ascii="Times New Roman" w:hAnsi="Times New Roman" w:cs="Times New Roman"/>
                <w:sz w:val="20"/>
                <w:szCs w:val="20"/>
              </w:rPr>
              <w:t>255</w:t>
            </w:r>
          </w:p>
        </w:tc>
      </w:tr>
      <w:tr w:rsidR="00F377A1" w:rsidTr="00F377A1">
        <w:trPr>
          <w:trHeight w:val="20"/>
          <w:jc w:val="center"/>
        </w:trPr>
        <w:tc>
          <w:tcPr>
            <w:tcW w:w="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5140C" w:rsidRPr="003154D7" w:rsidRDefault="0055140C" w:rsidP="00350475">
            <w:pPr>
              <w:spacing w:before="100" w:beforeAutospacing="1" w:after="100" w:afterAutospacing="1" w:line="20" w:lineRule="atLeast"/>
              <w:contextualSpacing/>
              <w:rPr>
                <w:rFonts w:ascii="Times New Roman" w:hAnsi="Times New Roman" w:cs="Times New Roman"/>
              </w:rPr>
            </w:pPr>
            <w:r w:rsidRPr="003154D7">
              <w:rPr>
                <w:rFonts w:ascii="Times New Roman" w:hAnsi="Times New Roman" w:cs="Times New Roman"/>
                <w:sz w:val="20"/>
                <w:szCs w:val="20"/>
              </w:rPr>
              <w:t>2006</w:t>
            </w:r>
          </w:p>
        </w:tc>
        <w:tc>
          <w:tcPr>
            <w:tcW w:w="878" w:type="pct"/>
            <w:tcBorders>
              <w:top w:val="nil"/>
              <w:left w:val="nil"/>
              <w:bottom w:val="single" w:sz="8" w:space="0" w:color="auto"/>
              <w:right w:val="single" w:sz="8" w:space="0" w:color="auto"/>
            </w:tcBorders>
            <w:tcMar>
              <w:top w:w="0" w:type="dxa"/>
              <w:left w:w="108" w:type="dxa"/>
              <w:bottom w:w="0" w:type="dxa"/>
              <w:right w:w="108" w:type="dxa"/>
            </w:tcMar>
            <w:vAlign w:val="center"/>
          </w:tcPr>
          <w:p w:rsidR="0055140C" w:rsidRPr="003154D7" w:rsidRDefault="003154D7" w:rsidP="00350475">
            <w:pPr>
              <w:spacing w:before="100" w:beforeAutospacing="1" w:after="100" w:afterAutospacing="1" w:line="20" w:lineRule="atLeast"/>
              <w:contextualSpacing/>
              <w:rPr>
                <w:rFonts w:ascii="Times New Roman" w:hAnsi="Times New Roman" w:cs="Times New Roman"/>
                <w:lang w:val="en-US"/>
              </w:rPr>
            </w:pPr>
            <w:r w:rsidRPr="003154D7">
              <w:rPr>
                <w:rFonts w:ascii="Times New Roman" w:hAnsi="Times New Roman" w:cs="Times New Roman"/>
                <w:sz w:val="20"/>
                <w:szCs w:val="20"/>
                <w:lang w:val="en-US"/>
              </w:rPr>
              <w:t>VAbank</w:t>
            </w:r>
          </w:p>
        </w:tc>
        <w:tc>
          <w:tcPr>
            <w:tcW w:w="2236" w:type="pct"/>
            <w:tcBorders>
              <w:top w:val="nil"/>
              <w:left w:val="nil"/>
              <w:bottom w:val="single" w:sz="8" w:space="0" w:color="auto"/>
              <w:right w:val="single" w:sz="8" w:space="0" w:color="auto"/>
            </w:tcBorders>
            <w:tcMar>
              <w:top w:w="0" w:type="dxa"/>
              <w:left w:w="108" w:type="dxa"/>
              <w:bottom w:w="0" w:type="dxa"/>
              <w:right w:w="108" w:type="dxa"/>
            </w:tcMar>
            <w:vAlign w:val="center"/>
          </w:tcPr>
          <w:p w:rsidR="0055140C" w:rsidRPr="003154D7" w:rsidRDefault="0055140C" w:rsidP="00350475">
            <w:pPr>
              <w:spacing w:before="100" w:beforeAutospacing="1" w:after="100" w:afterAutospacing="1" w:line="20" w:lineRule="atLeast"/>
              <w:ind w:right="-108"/>
              <w:contextualSpacing/>
              <w:rPr>
                <w:rFonts w:ascii="Times New Roman" w:hAnsi="Times New Roman" w:cs="Times New Roman"/>
                <w:lang w:val="en-GB"/>
              </w:rPr>
            </w:pPr>
            <w:r w:rsidRPr="003154D7">
              <w:rPr>
                <w:rFonts w:ascii="Times New Roman" w:hAnsi="Times New Roman" w:cs="Times New Roman"/>
                <w:sz w:val="20"/>
                <w:szCs w:val="20"/>
              </w:rPr>
              <w:t>"TBIF Finan</w:t>
            </w:r>
            <w:r w:rsidR="003154D7" w:rsidRPr="003154D7">
              <w:rPr>
                <w:rFonts w:ascii="Times New Roman" w:hAnsi="Times New Roman" w:cs="Times New Roman"/>
                <w:sz w:val="20"/>
                <w:szCs w:val="20"/>
              </w:rPr>
              <w:t>cial Services Group" (</w:t>
            </w:r>
            <w:r w:rsidR="003154D7" w:rsidRPr="003154D7">
              <w:rPr>
                <w:rFonts w:ascii="Times New Roman" w:hAnsi="Times New Roman" w:cs="Times New Roman"/>
                <w:sz w:val="20"/>
                <w:szCs w:val="20"/>
                <w:lang w:val="en-US"/>
              </w:rPr>
              <w:t>Nitherlands</w:t>
            </w:r>
            <w:r w:rsidRPr="003154D7">
              <w:rPr>
                <w:rFonts w:ascii="Times New Roman" w:hAnsi="Times New Roman" w:cs="Times New Roman"/>
                <w:sz w:val="20"/>
                <w:szCs w:val="20"/>
              </w:rPr>
              <w:t>)</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tcPr>
          <w:p w:rsidR="0055140C" w:rsidRPr="003154D7" w:rsidRDefault="0055140C" w:rsidP="00350475">
            <w:pPr>
              <w:spacing w:before="100" w:beforeAutospacing="1" w:after="100" w:afterAutospacing="1" w:line="20" w:lineRule="atLeast"/>
              <w:contextualSpacing/>
              <w:jc w:val="center"/>
              <w:rPr>
                <w:rFonts w:ascii="Times New Roman" w:hAnsi="Times New Roman" w:cs="Times New Roman"/>
              </w:rPr>
            </w:pPr>
            <w:r w:rsidRPr="003154D7">
              <w:rPr>
                <w:rFonts w:ascii="Times New Roman" w:hAnsi="Times New Roman" w:cs="Times New Roman"/>
                <w:sz w:val="20"/>
                <w:szCs w:val="20"/>
              </w:rPr>
              <w:t>17,55</w:t>
            </w:r>
          </w:p>
        </w:tc>
        <w:tc>
          <w:tcPr>
            <w:tcW w:w="974" w:type="pct"/>
            <w:tcBorders>
              <w:top w:val="nil"/>
              <w:left w:val="nil"/>
              <w:bottom w:val="single" w:sz="8" w:space="0" w:color="auto"/>
              <w:right w:val="single" w:sz="8" w:space="0" w:color="auto"/>
            </w:tcBorders>
            <w:tcMar>
              <w:top w:w="0" w:type="dxa"/>
              <w:left w:w="108" w:type="dxa"/>
              <w:bottom w:w="0" w:type="dxa"/>
              <w:right w:w="108" w:type="dxa"/>
            </w:tcMar>
            <w:vAlign w:val="center"/>
          </w:tcPr>
          <w:p w:rsidR="0055140C" w:rsidRPr="003154D7" w:rsidRDefault="0055140C" w:rsidP="00350475">
            <w:pPr>
              <w:spacing w:before="100" w:beforeAutospacing="1" w:after="100" w:afterAutospacing="1" w:line="20" w:lineRule="atLeast"/>
              <w:ind w:right="-108"/>
              <w:contextualSpacing/>
              <w:jc w:val="center"/>
              <w:rPr>
                <w:rFonts w:ascii="Times New Roman" w:hAnsi="Times New Roman" w:cs="Times New Roman"/>
              </w:rPr>
            </w:pPr>
            <w:r w:rsidRPr="003154D7">
              <w:rPr>
                <w:rFonts w:ascii="Times New Roman" w:hAnsi="Times New Roman" w:cs="Times New Roman"/>
                <w:sz w:val="20"/>
                <w:szCs w:val="20"/>
              </w:rPr>
              <w:t>17</w:t>
            </w:r>
          </w:p>
        </w:tc>
      </w:tr>
      <w:tr w:rsidR="00F377A1" w:rsidTr="00F377A1">
        <w:trPr>
          <w:trHeight w:val="23"/>
          <w:jc w:val="center"/>
        </w:trPr>
        <w:tc>
          <w:tcPr>
            <w:tcW w:w="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5140C" w:rsidRPr="003154D7" w:rsidRDefault="0055140C" w:rsidP="00350475">
            <w:pPr>
              <w:spacing w:before="100" w:beforeAutospacing="1" w:after="100" w:afterAutospacing="1"/>
              <w:contextualSpacing/>
              <w:rPr>
                <w:rFonts w:ascii="Times New Roman" w:hAnsi="Times New Roman" w:cs="Times New Roman"/>
              </w:rPr>
            </w:pPr>
          </w:p>
          <w:p w:rsidR="0055140C" w:rsidRPr="003154D7" w:rsidRDefault="0055140C" w:rsidP="00350475">
            <w:pPr>
              <w:spacing w:before="100" w:beforeAutospacing="1" w:after="100" w:afterAutospacing="1" w:line="20" w:lineRule="atLeast"/>
              <w:contextualSpacing/>
              <w:rPr>
                <w:rFonts w:ascii="Times New Roman" w:hAnsi="Times New Roman" w:cs="Times New Roman"/>
              </w:rPr>
            </w:pPr>
            <w:r w:rsidRPr="003154D7">
              <w:rPr>
                <w:rFonts w:ascii="Times New Roman" w:hAnsi="Times New Roman" w:cs="Times New Roman"/>
                <w:sz w:val="20"/>
                <w:szCs w:val="20"/>
              </w:rPr>
              <w:t>2006</w:t>
            </w:r>
          </w:p>
        </w:tc>
        <w:tc>
          <w:tcPr>
            <w:tcW w:w="878" w:type="pct"/>
            <w:tcBorders>
              <w:top w:val="nil"/>
              <w:left w:val="nil"/>
              <w:bottom w:val="single" w:sz="8" w:space="0" w:color="auto"/>
              <w:right w:val="single" w:sz="8" w:space="0" w:color="auto"/>
            </w:tcBorders>
            <w:tcMar>
              <w:top w:w="0" w:type="dxa"/>
              <w:left w:w="108" w:type="dxa"/>
              <w:bottom w:w="0" w:type="dxa"/>
              <w:right w:w="108" w:type="dxa"/>
            </w:tcMar>
            <w:vAlign w:val="center"/>
          </w:tcPr>
          <w:p w:rsidR="0055140C" w:rsidRPr="003154D7" w:rsidRDefault="0055140C" w:rsidP="00350475">
            <w:pPr>
              <w:spacing w:before="100" w:beforeAutospacing="1" w:after="100" w:afterAutospacing="1"/>
              <w:contextualSpacing/>
              <w:rPr>
                <w:rFonts w:ascii="Times New Roman" w:hAnsi="Times New Roman" w:cs="Times New Roman"/>
              </w:rPr>
            </w:pPr>
          </w:p>
          <w:p w:rsidR="0055140C" w:rsidRPr="003154D7" w:rsidRDefault="003154D7" w:rsidP="00350475">
            <w:pPr>
              <w:spacing w:before="100" w:beforeAutospacing="1" w:after="100" w:afterAutospacing="1" w:line="20" w:lineRule="atLeast"/>
              <w:contextualSpacing/>
              <w:rPr>
                <w:rFonts w:ascii="Times New Roman" w:hAnsi="Times New Roman" w:cs="Times New Roman"/>
              </w:rPr>
            </w:pPr>
            <w:r w:rsidRPr="003154D7">
              <w:rPr>
                <w:rFonts w:ascii="Times New Roman" w:hAnsi="Times New Roman" w:cs="Times New Roman"/>
                <w:sz w:val="20"/>
                <w:szCs w:val="20"/>
              </w:rPr>
              <w:t>"</w:t>
            </w:r>
            <w:r w:rsidRPr="003154D7">
              <w:rPr>
                <w:rFonts w:ascii="Times New Roman" w:hAnsi="Times New Roman" w:cs="Times New Roman"/>
                <w:sz w:val="20"/>
                <w:szCs w:val="20"/>
                <w:lang w:val="en-US"/>
              </w:rPr>
              <w:t>Prestige</w:t>
            </w:r>
            <w:r w:rsidR="0055140C" w:rsidRPr="003154D7">
              <w:rPr>
                <w:rFonts w:ascii="Times New Roman" w:hAnsi="Times New Roman" w:cs="Times New Roman"/>
                <w:sz w:val="20"/>
                <w:szCs w:val="20"/>
              </w:rPr>
              <w:t>"</w:t>
            </w:r>
          </w:p>
        </w:tc>
        <w:tc>
          <w:tcPr>
            <w:tcW w:w="2236" w:type="pct"/>
            <w:tcBorders>
              <w:top w:val="nil"/>
              <w:left w:val="nil"/>
              <w:bottom w:val="single" w:sz="8" w:space="0" w:color="auto"/>
              <w:right w:val="single" w:sz="8" w:space="0" w:color="auto"/>
            </w:tcBorders>
            <w:tcMar>
              <w:top w:w="0" w:type="dxa"/>
              <w:left w:w="108" w:type="dxa"/>
              <w:bottom w:w="0" w:type="dxa"/>
              <w:right w:w="108" w:type="dxa"/>
            </w:tcMar>
            <w:vAlign w:val="center"/>
          </w:tcPr>
          <w:p w:rsidR="0055140C" w:rsidRPr="003154D7" w:rsidRDefault="0055140C" w:rsidP="00350475">
            <w:pPr>
              <w:spacing w:before="100" w:beforeAutospacing="1" w:after="100" w:afterAutospacing="1"/>
              <w:ind w:right="-108"/>
              <w:contextualSpacing/>
              <w:rPr>
                <w:rFonts w:ascii="Times New Roman" w:hAnsi="Times New Roman" w:cs="Times New Roman"/>
              </w:rPr>
            </w:pPr>
          </w:p>
          <w:p w:rsidR="0055140C" w:rsidRPr="003154D7" w:rsidRDefault="003154D7" w:rsidP="00350475">
            <w:pPr>
              <w:spacing w:before="100" w:beforeAutospacing="1" w:after="100" w:afterAutospacing="1" w:line="20" w:lineRule="atLeast"/>
              <w:ind w:right="-108"/>
              <w:contextualSpacing/>
              <w:rPr>
                <w:rFonts w:ascii="Times New Roman" w:hAnsi="Times New Roman" w:cs="Times New Roman"/>
              </w:rPr>
            </w:pPr>
            <w:r w:rsidRPr="003154D7">
              <w:rPr>
                <w:rFonts w:ascii="Times New Roman" w:hAnsi="Times New Roman" w:cs="Times New Roman"/>
                <w:sz w:val="20"/>
                <w:szCs w:val="20"/>
              </w:rPr>
              <w:t>Erste Bank (</w:t>
            </w:r>
            <w:r w:rsidRPr="003154D7">
              <w:rPr>
                <w:rFonts w:ascii="Times New Roman" w:hAnsi="Times New Roman" w:cs="Times New Roman"/>
                <w:sz w:val="20"/>
                <w:szCs w:val="20"/>
                <w:lang w:val="en-US"/>
              </w:rPr>
              <w:t>Austria</w:t>
            </w:r>
            <w:r w:rsidR="0055140C" w:rsidRPr="003154D7">
              <w:rPr>
                <w:rFonts w:ascii="Times New Roman" w:hAnsi="Times New Roman" w:cs="Times New Roman"/>
                <w:sz w:val="20"/>
                <w:szCs w:val="20"/>
              </w:rPr>
              <w:t>)</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tcPr>
          <w:p w:rsidR="0055140C" w:rsidRPr="003154D7" w:rsidRDefault="0055140C" w:rsidP="00350475">
            <w:pPr>
              <w:spacing w:before="100" w:beforeAutospacing="1" w:after="100" w:afterAutospacing="1"/>
              <w:contextualSpacing/>
              <w:jc w:val="center"/>
              <w:rPr>
                <w:rFonts w:ascii="Times New Roman" w:hAnsi="Times New Roman" w:cs="Times New Roman"/>
              </w:rPr>
            </w:pPr>
          </w:p>
          <w:p w:rsidR="0055140C" w:rsidRPr="003154D7" w:rsidRDefault="0055140C" w:rsidP="00350475">
            <w:pPr>
              <w:spacing w:before="100" w:beforeAutospacing="1" w:after="100" w:afterAutospacing="1" w:line="20" w:lineRule="atLeast"/>
              <w:contextualSpacing/>
              <w:jc w:val="center"/>
              <w:rPr>
                <w:rFonts w:ascii="Times New Roman" w:hAnsi="Times New Roman" w:cs="Times New Roman"/>
              </w:rPr>
            </w:pPr>
            <w:r w:rsidRPr="003154D7">
              <w:rPr>
                <w:rFonts w:ascii="Times New Roman" w:hAnsi="Times New Roman" w:cs="Times New Roman"/>
                <w:sz w:val="20"/>
                <w:szCs w:val="20"/>
              </w:rPr>
              <w:t>50,5</w:t>
            </w:r>
          </w:p>
        </w:tc>
        <w:tc>
          <w:tcPr>
            <w:tcW w:w="974" w:type="pct"/>
            <w:tcBorders>
              <w:top w:val="nil"/>
              <w:left w:val="nil"/>
              <w:bottom w:val="single" w:sz="8" w:space="0" w:color="auto"/>
              <w:right w:val="single" w:sz="8" w:space="0" w:color="auto"/>
            </w:tcBorders>
            <w:tcMar>
              <w:top w:w="0" w:type="dxa"/>
              <w:left w:w="108" w:type="dxa"/>
              <w:bottom w:w="0" w:type="dxa"/>
              <w:right w:w="108" w:type="dxa"/>
            </w:tcMar>
            <w:vAlign w:val="center"/>
          </w:tcPr>
          <w:p w:rsidR="00560896" w:rsidRPr="003154D7" w:rsidRDefault="00560896" w:rsidP="00350475">
            <w:pPr>
              <w:spacing w:before="100" w:beforeAutospacing="1" w:after="100" w:afterAutospacing="1" w:line="20" w:lineRule="atLeast"/>
              <w:ind w:right="-108"/>
              <w:contextualSpacing/>
              <w:jc w:val="center"/>
              <w:rPr>
                <w:rFonts w:ascii="Times New Roman" w:hAnsi="Times New Roman" w:cs="Times New Roman"/>
                <w:sz w:val="20"/>
                <w:szCs w:val="20"/>
                <w:lang w:val="en-US"/>
              </w:rPr>
            </w:pPr>
          </w:p>
          <w:p w:rsidR="0055140C" w:rsidRPr="003154D7" w:rsidRDefault="0055140C" w:rsidP="00350475">
            <w:pPr>
              <w:spacing w:before="100" w:beforeAutospacing="1" w:after="100" w:afterAutospacing="1" w:line="20" w:lineRule="atLeast"/>
              <w:ind w:right="-108"/>
              <w:contextualSpacing/>
              <w:jc w:val="center"/>
              <w:rPr>
                <w:rFonts w:ascii="Times New Roman" w:hAnsi="Times New Roman" w:cs="Times New Roman"/>
              </w:rPr>
            </w:pPr>
            <w:r w:rsidRPr="003154D7">
              <w:rPr>
                <w:rFonts w:ascii="Times New Roman" w:hAnsi="Times New Roman" w:cs="Times New Roman"/>
                <w:sz w:val="20"/>
                <w:szCs w:val="20"/>
              </w:rPr>
              <w:t>35</w:t>
            </w:r>
          </w:p>
        </w:tc>
      </w:tr>
      <w:tr w:rsidR="00F377A1" w:rsidTr="00F377A1">
        <w:trPr>
          <w:trHeight w:val="20"/>
          <w:jc w:val="center"/>
        </w:trPr>
        <w:tc>
          <w:tcPr>
            <w:tcW w:w="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5140C" w:rsidRPr="003154D7" w:rsidRDefault="0055140C" w:rsidP="00350475">
            <w:pPr>
              <w:spacing w:before="100" w:beforeAutospacing="1" w:after="100" w:afterAutospacing="1" w:line="20" w:lineRule="atLeast"/>
              <w:contextualSpacing/>
              <w:rPr>
                <w:rFonts w:ascii="Times New Roman" w:hAnsi="Times New Roman" w:cs="Times New Roman"/>
              </w:rPr>
            </w:pPr>
            <w:r w:rsidRPr="003154D7">
              <w:rPr>
                <w:rFonts w:ascii="Times New Roman" w:hAnsi="Times New Roman" w:cs="Times New Roman"/>
                <w:sz w:val="20"/>
                <w:szCs w:val="20"/>
              </w:rPr>
              <w:t>2006</w:t>
            </w:r>
          </w:p>
        </w:tc>
        <w:tc>
          <w:tcPr>
            <w:tcW w:w="878" w:type="pct"/>
            <w:tcBorders>
              <w:top w:val="nil"/>
              <w:left w:val="nil"/>
              <w:bottom w:val="single" w:sz="8" w:space="0" w:color="auto"/>
              <w:right w:val="single" w:sz="8" w:space="0" w:color="auto"/>
            </w:tcBorders>
            <w:tcMar>
              <w:top w:w="0" w:type="dxa"/>
              <w:left w:w="108" w:type="dxa"/>
              <w:bottom w:w="0" w:type="dxa"/>
              <w:right w:w="108" w:type="dxa"/>
            </w:tcMar>
            <w:vAlign w:val="center"/>
          </w:tcPr>
          <w:p w:rsidR="0055140C" w:rsidRPr="003154D7" w:rsidRDefault="003154D7" w:rsidP="00350475">
            <w:pPr>
              <w:spacing w:before="100" w:beforeAutospacing="1" w:after="100" w:afterAutospacing="1" w:line="20" w:lineRule="atLeast"/>
              <w:ind w:right="-108"/>
              <w:contextualSpacing/>
              <w:rPr>
                <w:rFonts w:ascii="Times New Roman" w:hAnsi="Times New Roman" w:cs="Times New Roman"/>
                <w:lang w:val="en-US"/>
              </w:rPr>
            </w:pPr>
            <w:r w:rsidRPr="003154D7">
              <w:rPr>
                <w:rFonts w:ascii="Times New Roman" w:hAnsi="Times New Roman" w:cs="Times New Roman"/>
                <w:sz w:val="20"/>
                <w:szCs w:val="20"/>
                <w:lang w:val="en-US"/>
              </w:rPr>
              <w:t>Universal</w:t>
            </w:r>
          </w:p>
        </w:tc>
        <w:tc>
          <w:tcPr>
            <w:tcW w:w="2236" w:type="pct"/>
            <w:tcBorders>
              <w:top w:val="nil"/>
              <w:left w:val="nil"/>
              <w:bottom w:val="single" w:sz="8" w:space="0" w:color="auto"/>
              <w:right w:val="single" w:sz="8" w:space="0" w:color="auto"/>
            </w:tcBorders>
            <w:tcMar>
              <w:top w:w="0" w:type="dxa"/>
              <w:left w:w="108" w:type="dxa"/>
              <w:bottom w:w="0" w:type="dxa"/>
              <w:right w:w="108" w:type="dxa"/>
            </w:tcMar>
            <w:vAlign w:val="center"/>
          </w:tcPr>
          <w:p w:rsidR="0055140C" w:rsidRPr="003154D7" w:rsidRDefault="003154D7" w:rsidP="00350475">
            <w:pPr>
              <w:spacing w:before="100" w:beforeAutospacing="1" w:after="100" w:afterAutospacing="1" w:line="20" w:lineRule="atLeast"/>
              <w:ind w:right="-108"/>
              <w:contextualSpacing/>
              <w:rPr>
                <w:rFonts w:ascii="Times New Roman" w:hAnsi="Times New Roman" w:cs="Times New Roman"/>
              </w:rPr>
            </w:pPr>
            <w:r w:rsidRPr="003154D7">
              <w:rPr>
                <w:rFonts w:ascii="Times New Roman" w:hAnsi="Times New Roman" w:cs="Times New Roman"/>
                <w:sz w:val="20"/>
                <w:szCs w:val="20"/>
              </w:rPr>
              <w:t>"Eurobank Ergasias" (</w:t>
            </w:r>
            <w:r w:rsidRPr="003154D7">
              <w:rPr>
                <w:rFonts w:ascii="Times New Roman" w:hAnsi="Times New Roman" w:cs="Times New Roman"/>
                <w:sz w:val="20"/>
                <w:szCs w:val="20"/>
                <w:lang w:val="en-US"/>
              </w:rPr>
              <w:t>Greece</w:t>
            </w:r>
            <w:r w:rsidR="0055140C" w:rsidRPr="003154D7">
              <w:rPr>
                <w:rFonts w:ascii="Times New Roman" w:hAnsi="Times New Roman" w:cs="Times New Roman"/>
                <w:sz w:val="20"/>
                <w:szCs w:val="20"/>
              </w:rPr>
              <w:t>)</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tcPr>
          <w:p w:rsidR="0055140C" w:rsidRPr="003154D7" w:rsidRDefault="0055140C" w:rsidP="00350475">
            <w:pPr>
              <w:spacing w:before="100" w:beforeAutospacing="1" w:after="100" w:afterAutospacing="1" w:line="20" w:lineRule="atLeast"/>
              <w:contextualSpacing/>
              <w:jc w:val="center"/>
              <w:rPr>
                <w:rFonts w:ascii="Times New Roman" w:hAnsi="Times New Roman" w:cs="Times New Roman"/>
              </w:rPr>
            </w:pPr>
            <w:r w:rsidRPr="003154D7">
              <w:rPr>
                <w:rFonts w:ascii="Times New Roman" w:hAnsi="Times New Roman" w:cs="Times New Roman"/>
                <w:sz w:val="20"/>
                <w:szCs w:val="20"/>
              </w:rPr>
              <w:t>99,34</w:t>
            </w:r>
          </w:p>
        </w:tc>
        <w:tc>
          <w:tcPr>
            <w:tcW w:w="974" w:type="pct"/>
            <w:tcBorders>
              <w:top w:val="nil"/>
              <w:left w:val="nil"/>
              <w:bottom w:val="single" w:sz="8" w:space="0" w:color="auto"/>
              <w:right w:val="single" w:sz="8" w:space="0" w:color="auto"/>
            </w:tcBorders>
            <w:tcMar>
              <w:top w:w="0" w:type="dxa"/>
              <w:left w:w="108" w:type="dxa"/>
              <w:bottom w:w="0" w:type="dxa"/>
              <w:right w:w="108" w:type="dxa"/>
            </w:tcMar>
            <w:vAlign w:val="center"/>
          </w:tcPr>
          <w:p w:rsidR="0055140C" w:rsidRPr="003154D7" w:rsidRDefault="0055140C" w:rsidP="00350475">
            <w:pPr>
              <w:spacing w:before="100" w:beforeAutospacing="1" w:after="100" w:afterAutospacing="1" w:line="20" w:lineRule="atLeast"/>
              <w:ind w:right="-108"/>
              <w:contextualSpacing/>
              <w:jc w:val="center"/>
              <w:rPr>
                <w:rFonts w:ascii="Times New Roman" w:hAnsi="Times New Roman" w:cs="Times New Roman"/>
              </w:rPr>
            </w:pPr>
            <w:r w:rsidRPr="003154D7">
              <w:rPr>
                <w:rFonts w:ascii="Times New Roman" w:hAnsi="Times New Roman" w:cs="Times New Roman"/>
                <w:sz w:val="20"/>
                <w:szCs w:val="20"/>
              </w:rPr>
              <w:t>49,5</w:t>
            </w:r>
          </w:p>
        </w:tc>
      </w:tr>
      <w:tr w:rsidR="00F377A1" w:rsidTr="00F377A1">
        <w:trPr>
          <w:trHeight w:val="20"/>
          <w:jc w:val="center"/>
        </w:trPr>
        <w:tc>
          <w:tcPr>
            <w:tcW w:w="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5140C" w:rsidRPr="003154D7" w:rsidRDefault="0055140C" w:rsidP="00350475">
            <w:pPr>
              <w:spacing w:before="100" w:beforeAutospacing="1" w:after="100" w:afterAutospacing="1" w:line="20" w:lineRule="atLeast"/>
              <w:contextualSpacing/>
              <w:rPr>
                <w:rFonts w:ascii="Times New Roman" w:hAnsi="Times New Roman" w:cs="Times New Roman"/>
              </w:rPr>
            </w:pPr>
            <w:r w:rsidRPr="003154D7">
              <w:rPr>
                <w:rFonts w:ascii="Times New Roman" w:hAnsi="Times New Roman" w:cs="Times New Roman"/>
                <w:sz w:val="20"/>
                <w:szCs w:val="20"/>
              </w:rPr>
              <w:t>2006</w:t>
            </w:r>
          </w:p>
        </w:tc>
        <w:tc>
          <w:tcPr>
            <w:tcW w:w="878" w:type="pct"/>
            <w:tcBorders>
              <w:top w:val="nil"/>
              <w:left w:val="nil"/>
              <w:bottom w:val="single" w:sz="8" w:space="0" w:color="auto"/>
              <w:right w:val="single" w:sz="8" w:space="0" w:color="auto"/>
            </w:tcBorders>
            <w:tcMar>
              <w:top w:w="0" w:type="dxa"/>
              <w:left w:w="108" w:type="dxa"/>
              <w:bottom w:w="0" w:type="dxa"/>
              <w:right w:w="108" w:type="dxa"/>
            </w:tcMar>
            <w:vAlign w:val="center"/>
          </w:tcPr>
          <w:p w:rsidR="0055140C" w:rsidRPr="003154D7" w:rsidRDefault="003154D7" w:rsidP="00350475">
            <w:pPr>
              <w:spacing w:before="100" w:beforeAutospacing="1" w:after="100" w:afterAutospacing="1" w:line="20" w:lineRule="atLeast"/>
              <w:contextualSpacing/>
              <w:rPr>
                <w:rFonts w:ascii="Times New Roman" w:hAnsi="Times New Roman" w:cs="Times New Roman"/>
                <w:lang w:val="en-US"/>
              </w:rPr>
            </w:pPr>
            <w:r w:rsidRPr="003154D7">
              <w:rPr>
                <w:rFonts w:ascii="Times New Roman" w:hAnsi="Times New Roman" w:cs="Times New Roman"/>
                <w:sz w:val="20"/>
                <w:szCs w:val="20"/>
                <w:lang w:val="en-US"/>
              </w:rPr>
              <w:t>Agrobank</w:t>
            </w:r>
          </w:p>
        </w:tc>
        <w:tc>
          <w:tcPr>
            <w:tcW w:w="2236" w:type="pct"/>
            <w:tcBorders>
              <w:top w:val="nil"/>
              <w:left w:val="nil"/>
              <w:bottom w:val="single" w:sz="8" w:space="0" w:color="auto"/>
              <w:right w:val="single" w:sz="8" w:space="0" w:color="auto"/>
            </w:tcBorders>
            <w:tcMar>
              <w:top w:w="0" w:type="dxa"/>
              <w:left w:w="108" w:type="dxa"/>
              <w:bottom w:w="0" w:type="dxa"/>
              <w:right w:w="108" w:type="dxa"/>
            </w:tcMar>
            <w:vAlign w:val="center"/>
          </w:tcPr>
          <w:p w:rsidR="0055140C" w:rsidRPr="003154D7" w:rsidRDefault="003154D7" w:rsidP="00350475">
            <w:pPr>
              <w:spacing w:before="100" w:beforeAutospacing="1" w:after="100" w:afterAutospacing="1" w:line="20" w:lineRule="atLeast"/>
              <w:ind w:right="-108"/>
              <w:contextualSpacing/>
              <w:rPr>
                <w:rFonts w:ascii="Times New Roman" w:hAnsi="Times New Roman" w:cs="Times New Roman"/>
              </w:rPr>
            </w:pPr>
            <w:r w:rsidRPr="003154D7">
              <w:rPr>
                <w:rFonts w:ascii="Times New Roman" w:hAnsi="Times New Roman" w:cs="Times New Roman"/>
                <w:sz w:val="20"/>
                <w:szCs w:val="20"/>
                <w:lang w:val="en-US"/>
              </w:rPr>
              <w:t>Financial Group</w:t>
            </w:r>
            <w:r w:rsidRPr="003154D7">
              <w:rPr>
                <w:rFonts w:ascii="Times New Roman" w:hAnsi="Times New Roman" w:cs="Times New Roman"/>
                <w:sz w:val="20"/>
                <w:szCs w:val="20"/>
              </w:rPr>
              <w:t xml:space="preserve"> PPF (</w:t>
            </w:r>
            <w:r w:rsidRPr="003154D7">
              <w:rPr>
                <w:rFonts w:ascii="Times New Roman" w:hAnsi="Times New Roman" w:cs="Times New Roman"/>
                <w:sz w:val="20"/>
                <w:szCs w:val="20"/>
                <w:lang w:val="en-US"/>
              </w:rPr>
              <w:t>Czech</w:t>
            </w:r>
            <w:r w:rsidR="0055140C" w:rsidRPr="003154D7">
              <w:rPr>
                <w:rFonts w:ascii="Times New Roman" w:hAnsi="Times New Roman" w:cs="Times New Roman"/>
                <w:sz w:val="20"/>
                <w:szCs w:val="20"/>
              </w:rPr>
              <w:t>)</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tcPr>
          <w:p w:rsidR="0055140C" w:rsidRPr="003154D7" w:rsidRDefault="0055140C" w:rsidP="00350475">
            <w:pPr>
              <w:spacing w:before="100" w:beforeAutospacing="1" w:after="100" w:afterAutospacing="1" w:line="20" w:lineRule="atLeast"/>
              <w:contextualSpacing/>
              <w:jc w:val="center"/>
              <w:rPr>
                <w:rFonts w:ascii="Times New Roman" w:hAnsi="Times New Roman" w:cs="Times New Roman"/>
              </w:rPr>
            </w:pPr>
            <w:r w:rsidRPr="003154D7">
              <w:rPr>
                <w:rFonts w:ascii="Times New Roman" w:hAnsi="Times New Roman" w:cs="Times New Roman"/>
                <w:sz w:val="20"/>
                <w:szCs w:val="20"/>
              </w:rPr>
              <w:t>100</w:t>
            </w:r>
          </w:p>
        </w:tc>
        <w:tc>
          <w:tcPr>
            <w:tcW w:w="974" w:type="pct"/>
            <w:tcBorders>
              <w:top w:val="nil"/>
              <w:left w:val="nil"/>
              <w:bottom w:val="single" w:sz="8" w:space="0" w:color="auto"/>
              <w:right w:val="single" w:sz="8" w:space="0" w:color="auto"/>
            </w:tcBorders>
            <w:tcMar>
              <w:top w:w="0" w:type="dxa"/>
              <w:left w:w="108" w:type="dxa"/>
              <w:bottom w:w="0" w:type="dxa"/>
              <w:right w:w="108" w:type="dxa"/>
            </w:tcMar>
            <w:vAlign w:val="center"/>
          </w:tcPr>
          <w:p w:rsidR="0055140C" w:rsidRPr="003154D7" w:rsidRDefault="0055140C" w:rsidP="00350475">
            <w:pPr>
              <w:spacing w:before="100" w:beforeAutospacing="1" w:after="100" w:afterAutospacing="1" w:line="20" w:lineRule="atLeast"/>
              <w:ind w:right="-108"/>
              <w:contextualSpacing/>
              <w:jc w:val="center"/>
              <w:rPr>
                <w:rFonts w:ascii="Times New Roman" w:hAnsi="Times New Roman" w:cs="Times New Roman"/>
              </w:rPr>
            </w:pPr>
            <w:r w:rsidRPr="003154D7">
              <w:rPr>
                <w:rFonts w:ascii="Times New Roman" w:hAnsi="Times New Roman" w:cs="Times New Roman"/>
                <w:sz w:val="20"/>
                <w:szCs w:val="20"/>
              </w:rPr>
              <w:t>300</w:t>
            </w:r>
          </w:p>
        </w:tc>
      </w:tr>
      <w:tr w:rsidR="00F377A1" w:rsidTr="00F377A1">
        <w:trPr>
          <w:trHeight w:val="20"/>
          <w:jc w:val="center"/>
        </w:trPr>
        <w:tc>
          <w:tcPr>
            <w:tcW w:w="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5140C" w:rsidRPr="003154D7" w:rsidRDefault="0055140C" w:rsidP="00350475">
            <w:pPr>
              <w:spacing w:before="100" w:beforeAutospacing="1" w:after="100" w:afterAutospacing="1" w:line="20" w:lineRule="atLeast"/>
              <w:contextualSpacing/>
              <w:rPr>
                <w:rFonts w:ascii="Times New Roman" w:hAnsi="Times New Roman" w:cs="Times New Roman"/>
              </w:rPr>
            </w:pPr>
            <w:r w:rsidRPr="003154D7">
              <w:rPr>
                <w:rFonts w:ascii="Times New Roman" w:hAnsi="Times New Roman" w:cs="Times New Roman"/>
                <w:sz w:val="20"/>
                <w:szCs w:val="20"/>
              </w:rPr>
              <w:t>2006</w:t>
            </w:r>
          </w:p>
        </w:tc>
        <w:tc>
          <w:tcPr>
            <w:tcW w:w="878" w:type="pct"/>
            <w:tcBorders>
              <w:top w:val="nil"/>
              <w:left w:val="nil"/>
              <w:bottom w:val="single" w:sz="8" w:space="0" w:color="auto"/>
              <w:right w:val="single" w:sz="8" w:space="0" w:color="auto"/>
            </w:tcBorders>
            <w:tcMar>
              <w:top w:w="0" w:type="dxa"/>
              <w:left w:w="108" w:type="dxa"/>
              <w:bottom w:w="0" w:type="dxa"/>
              <w:right w:w="108" w:type="dxa"/>
            </w:tcMar>
            <w:vAlign w:val="center"/>
          </w:tcPr>
          <w:p w:rsidR="0055140C" w:rsidRPr="003154D7" w:rsidRDefault="003154D7" w:rsidP="00350475">
            <w:pPr>
              <w:spacing w:before="100" w:beforeAutospacing="1" w:after="100" w:afterAutospacing="1" w:line="20" w:lineRule="atLeast"/>
              <w:contextualSpacing/>
              <w:rPr>
                <w:rFonts w:ascii="Times New Roman" w:hAnsi="Times New Roman" w:cs="Times New Roman"/>
                <w:lang w:val="en-US"/>
              </w:rPr>
            </w:pPr>
            <w:r w:rsidRPr="003154D7">
              <w:rPr>
                <w:rFonts w:ascii="Times New Roman" w:hAnsi="Times New Roman" w:cs="Times New Roman"/>
                <w:sz w:val="20"/>
                <w:szCs w:val="20"/>
                <w:lang w:val="en-US"/>
              </w:rPr>
              <w:t>AIS-bank</w:t>
            </w:r>
          </w:p>
        </w:tc>
        <w:tc>
          <w:tcPr>
            <w:tcW w:w="2236" w:type="pct"/>
            <w:tcBorders>
              <w:top w:val="nil"/>
              <w:left w:val="nil"/>
              <w:bottom w:val="single" w:sz="8" w:space="0" w:color="auto"/>
              <w:right w:val="single" w:sz="8" w:space="0" w:color="auto"/>
            </w:tcBorders>
            <w:tcMar>
              <w:top w:w="0" w:type="dxa"/>
              <w:left w:w="108" w:type="dxa"/>
              <w:bottom w:w="0" w:type="dxa"/>
              <w:right w:w="108" w:type="dxa"/>
            </w:tcMar>
            <w:vAlign w:val="center"/>
          </w:tcPr>
          <w:p w:rsidR="0055140C" w:rsidRPr="003154D7" w:rsidRDefault="0055140C" w:rsidP="00350475">
            <w:pPr>
              <w:spacing w:before="100" w:beforeAutospacing="1" w:after="100" w:afterAutospacing="1" w:line="20" w:lineRule="atLeast"/>
              <w:ind w:right="-108"/>
              <w:contextualSpacing/>
              <w:rPr>
                <w:rFonts w:ascii="Times New Roman" w:hAnsi="Times New Roman" w:cs="Times New Roman"/>
              </w:rPr>
            </w:pPr>
            <w:r w:rsidRPr="003154D7">
              <w:rPr>
                <w:rFonts w:ascii="Times New Roman" w:hAnsi="Times New Roman" w:cs="Times New Roman"/>
                <w:sz w:val="20"/>
                <w:szCs w:val="20"/>
              </w:rPr>
              <w:t>"</w:t>
            </w:r>
            <w:r w:rsidR="003154D7">
              <w:rPr>
                <w:rFonts w:ascii="Times New Roman" w:hAnsi="Times New Roman" w:cs="Times New Roman"/>
                <w:sz w:val="20"/>
                <w:szCs w:val="20"/>
                <w:lang w:val="en-US"/>
              </w:rPr>
              <w:t>Russkij Standart</w:t>
            </w:r>
            <w:r w:rsidR="003154D7" w:rsidRPr="003154D7">
              <w:rPr>
                <w:rFonts w:ascii="Times New Roman" w:hAnsi="Times New Roman" w:cs="Times New Roman"/>
                <w:sz w:val="20"/>
                <w:szCs w:val="20"/>
              </w:rPr>
              <w:t>" (</w:t>
            </w:r>
            <w:r w:rsidR="003154D7" w:rsidRPr="003154D7">
              <w:rPr>
                <w:rFonts w:ascii="Times New Roman" w:hAnsi="Times New Roman" w:cs="Times New Roman"/>
                <w:sz w:val="20"/>
                <w:szCs w:val="20"/>
                <w:lang w:val="en-US"/>
              </w:rPr>
              <w:t>Russia</w:t>
            </w:r>
            <w:r w:rsidRPr="003154D7">
              <w:rPr>
                <w:rFonts w:ascii="Times New Roman" w:hAnsi="Times New Roman" w:cs="Times New Roman"/>
                <w:sz w:val="20"/>
                <w:szCs w:val="20"/>
              </w:rPr>
              <w:t>)</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tcPr>
          <w:p w:rsidR="0055140C" w:rsidRPr="003154D7" w:rsidRDefault="0055140C" w:rsidP="00350475">
            <w:pPr>
              <w:spacing w:before="100" w:beforeAutospacing="1" w:after="100" w:afterAutospacing="1" w:line="20" w:lineRule="atLeast"/>
              <w:contextualSpacing/>
              <w:jc w:val="center"/>
              <w:rPr>
                <w:rFonts w:ascii="Times New Roman" w:hAnsi="Times New Roman" w:cs="Times New Roman"/>
              </w:rPr>
            </w:pPr>
            <w:r w:rsidRPr="003154D7">
              <w:rPr>
                <w:rFonts w:ascii="Times New Roman" w:hAnsi="Times New Roman" w:cs="Times New Roman"/>
                <w:sz w:val="20"/>
                <w:szCs w:val="20"/>
              </w:rPr>
              <w:t>100</w:t>
            </w:r>
          </w:p>
        </w:tc>
        <w:tc>
          <w:tcPr>
            <w:tcW w:w="974" w:type="pct"/>
            <w:tcBorders>
              <w:top w:val="nil"/>
              <w:left w:val="nil"/>
              <w:bottom w:val="single" w:sz="8" w:space="0" w:color="auto"/>
              <w:right w:val="single" w:sz="8" w:space="0" w:color="auto"/>
            </w:tcBorders>
            <w:tcMar>
              <w:top w:w="0" w:type="dxa"/>
              <w:left w:w="108" w:type="dxa"/>
              <w:bottom w:w="0" w:type="dxa"/>
              <w:right w:w="108" w:type="dxa"/>
            </w:tcMar>
            <w:vAlign w:val="center"/>
          </w:tcPr>
          <w:p w:rsidR="0055140C" w:rsidRPr="003154D7" w:rsidRDefault="0055140C" w:rsidP="00350475">
            <w:pPr>
              <w:spacing w:before="100" w:beforeAutospacing="1" w:after="100" w:afterAutospacing="1" w:line="20" w:lineRule="atLeast"/>
              <w:ind w:right="-108"/>
              <w:contextualSpacing/>
              <w:jc w:val="center"/>
              <w:rPr>
                <w:rFonts w:ascii="Times New Roman" w:hAnsi="Times New Roman" w:cs="Times New Roman"/>
              </w:rPr>
            </w:pPr>
            <w:r w:rsidRPr="003154D7">
              <w:rPr>
                <w:rFonts w:ascii="Times New Roman" w:hAnsi="Times New Roman" w:cs="Times New Roman"/>
                <w:sz w:val="20"/>
                <w:szCs w:val="20"/>
              </w:rPr>
              <w:t>9</w:t>
            </w:r>
          </w:p>
        </w:tc>
      </w:tr>
      <w:tr w:rsidR="00F377A1" w:rsidTr="00F377A1">
        <w:trPr>
          <w:trHeight w:val="20"/>
          <w:jc w:val="center"/>
        </w:trPr>
        <w:tc>
          <w:tcPr>
            <w:tcW w:w="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5140C" w:rsidRPr="003154D7" w:rsidRDefault="0055140C" w:rsidP="00350475">
            <w:pPr>
              <w:spacing w:before="100" w:beforeAutospacing="1" w:after="100" w:afterAutospacing="1" w:line="20" w:lineRule="atLeast"/>
              <w:contextualSpacing/>
              <w:rPr>
                <w:rFonts w:ascii="Times New Roman" w:hAnsi="Times New Roman" w:cs="Times New Roman"/>
              </w:rPr>
            </w:pPr>
            <w:r w:rsidRPr="003154D7">
              <w:rPr>
                <w:rFonts w:ascii="Times New Roman" w:hAnsi="Times New Roman" w:cs="Times New Roman"/>
                <w:sz w:val="20"/>
                <w:szCs w:val="20"/>
              </w:rPr>
              <w:t>2006</w:t>
            </w:r>
          </w:p>
        </w:tc>
        <w:tc>
          <w:tcPr>
            <w:tcW w:w="878" w:type="pct"/>
            <w:tcBorders>
              <w:top w:val="nil"/>
              <w:left w:val="nil"/>
              <w:bottom w:val="single" w:sz="8" w:space="0" w:color="auto"/>
              <w:right w:val="single" w:sz="8" w:space="0" w:color="auto"/>
            </w:tcBorders>
            <w:tcMar>
              <w:top w:w="0" w:type="dxa"/>
              <w:left w:w="108" w:type="dxa"/>
              <w:bottom w:w="0" w:type="dxa"/>
              <w:right w:w="108" w:type="dxa"/>
            </w:tcMar>
            <w:vAlign w:val="center"/>
          </w:tcPr>
          <w:p w:rsidR="0055140C" w:rsidRPr="003154D7" w:rsidRDefault="003154D7" w:rsidP="00350475">
            <w:pPr>
              <w:spacing w:before="100" w:beforeAutospacing="1" w:after="100" w:afterAutospacing="1" w:line="20" w:lineRule="atLeast"/>
              <w:contextualSpacing/>
              <w:rPr>
                <w:rFonts w:ascii="Times New Roman" w:hAnsi="Times New Roman" w:cs="Times New Roman"/>
                <w:lang w:val="en-US"/>
              </w:rPr>
            </w:pPr>
            <w:r w:rsidRPr="003154D7">
              <w:rPr>
                <w:rFonts w:ascii="Times New Roman" w:hAnsi="Times New Roman" w:cs="Times New Roman"/>
                <w:sz w:val="20"/>
                <w:szCs w:val="20"/>
                <w:lang w:val="en-US"/>
              </w:rPr>
              <w:t>Megabank</w:t>
            </w:r>
          </w:p>
        </w:tc>
        <w:tc>
          <w:tcPr>
            <w:tcW w:w="2236" w:type="pct"/>
            <w:tcBorders>
              <w:top w:val="nil"/>
              <w:left w:val="nil"/>
              <w:bottom w:val="single" w:sz="8" w:space="0" w:color="auto"/>
              <w:right w:val="single" w:sz="8" w:space="0" w:color="auto"/>
            </w:tcBorders>
            <w:tcMar>
              <w:top w:w="0" w:type="dxa"/>
              <w:left w:w="108" w:type="dxa"/>
              <w:bottom w:w="0" w:type="dxa"/>
              <w:right w:w="108" w:type="dxa"/>
            </w:tcMar>
            <w:vAlign w:val="center"/>
          </w:tcPr>
          <w:p w:rsidR="0055140C" w:rsidRPr="003154D7" w:rsidRDefault="0055140C" w:rsidP="00350475">
            <w:pPr>
              <w:spacing w:before="100" w:beforeAutospacing="1" w:after="100" w:afterAutospacing="1" w:line="20" w:lineRule="atLeast"/>
              <w:ind w:right="-108"/>
              <w:contextualSpacing/>
              <w:rPr>
                <w:rFonts w:ascii="Times New Roman" w:hAnsi="Times New Roman" w:cs="Times New Roman"/>
              </w:rPr>
            </w:pPr>
            <w:r w:rsidRPr="003154D7">
              <w:rPr>
                <w:rFonts w:ascii="Times New Roman" w:hAnsi="Times New Roman" w:cs="Times New Roman"/>
                <w:sz w:val="20"/>
                <w:szCs w:val="20"/>
              </w:rPr>
              <w:t>Ban</w:t>
            </w:r>
            <w:r w:rsidR="003154D7" w:rsidRPr="003154D7">
              <w:rPr>
                <w:rFonts w:ascii="Times New Roman" w:hAnsi="Times New Roman" w:cs="Times New Roman"/>
                <w:sz w:val="20"/>
                <w:szCs w:val="20"/>
              </w:rPr>
              <w:t>k Austria Creditanstalt (</w:t>
            </w:r>
            <w:r w:rsidR="003154D7" w:rsidRPr="003154D7">
              <w:rPr>
                <w:rFonts w:ascii="Times New Roman" w:hAnsi="Times New Roman" w:cs="Times New Roman"/>
                <w:sz w:val="20"/>
                <w:szCs w:val="20"/>
                <w:lang w:val="en-US"/>
              </w:rPr>
              <w:t>Austria</w:t>
            </w:r>
            <w:r w:rsidRPr="003154D7">
              <w:rPr>
                <w:rFonts w:ascii="Times New Roman" w:hAnsi="Times New Roman" w:cs="Times New Roman"/>
                <w:sz w:val="20"/>
                <w:szCs w:val="20"/>
              </w:rPr>
              <w:t>)</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tcPr>
          <w:p w:rsidR="0055140C" w:rsidRPr="003154D7" w:rsidRDefault="0055140C" w:rsidP="00350475">
            <w:pPr>
              <w:spacing w:before="100" w:beforeAutospacing="1" w:after="100" w:afterAutospacing="1" w:line="20" w:lineRule="atLeast"/>
              <w:contextualSpacing/>
              <w:jc w:val="center"/>
              <w:rPr>
                <w:rFonts w:ascii="Times New Roman" w:hAnsi="Times New Roman" w:cs="Times New Roman"/>
              </w:rPr>
            </w:pPr>
            <w:r w:rsidRPr="003154D7">
              <w:rPr>
                <w:rFonts w:ascii="Times New Roman" w:hAnsi="Times New Roman" w:cs="Times New Roman"/>
                <w:sz w:val="20"/>
                <w:szCs w:val="20"/>
              </w:rPr>
              <w:t>12,6</w:t>
            </w:r>
          </w:p>
        </w:tc>
        <w:tc>
          <w:tcPr>
            <w:tcW w:w="974" w:type="pct"/>
            <w:tcBorders>
              <w:top w:val="nil"/>
              <w:left w:val="nil"/>
              <w:bottom w:val="single" w:sz="8" w:space="0" w:color="auto"/>
              <w:right w:val="single" w:sz="8" w:space="0" w:color="auto"/>
            </w:tcBorders>
            <w:tcMar>
              <w:top w:w="0" w:type="dxa"/>
              <w:left w:w="108" w:type="dxa"/>
              <w:bottom w:w="0" w:type="dxa"/>
              <w:right w:w="108" w:type="dxa"/>
            </w:tcMar>
            <w:vAlign w:val="center"/>
          </w:tcPr>
          <w:p w:rsidR="0055140C" w:rsidRPr="003154D7" w:rsidRDefault="0055140C" w:rsidP="00350475">
            <w:pPr>
              <w:spacing w:before="100" w:beforeAutospacing="1" w:after="100" w:afterAutospacing="1" w:line="20" w:lineRule="atLeast"/>
              <w:ind w:right="-108"/>
              <w:contextualSpacing/>
              <w:jc w:val="center"/>
              <w:rPr>
                <w:rFonts w:ascii="Times New Roman" w:hAnsi="Times New Roman" w:cs="Times New Roman"/>
              </w:rPr>
            </w:pPr>
          </w:p>
        </w:tc>
      </w:tr>
      <w:tr w:rsidR="00F377A1" w:rsidTr="00F377A1">
        <w:trPr>
          <w:trHeight w:val="20"/>
          <w:jc w:val="center"/>
        </w:trPr>
        <w:tc>
          <w:tcPr>
            <w:tcW w:w="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5140C" w:rsidRPr="003154D7" w:rsidRDefault="0055140C" w:rsidP="00350475">
            <w:pPr>
              <w:spacing w:before="100" w:beforeAutospacing="1" w:after="100" w:afterAutospacing="1" w:line="20" w:lineRule="atLeast"/>
              <w:contextualSpacing/>
              <w:rPr>
                <w:rFonts w:ascii="Times New Roman" w:hAnsi="Times New Roman" w:cs="Times New Roman"/>
              </w:rPr>
            </w:pPr>
            <w:r w:rsidRPr="003154D7">
              <w:rPr>
                <w:rFonts w:ascii="Times New Roman" w:hAnsi="Times New Roman" w:cs="Times New Roman"/>
                <w:sz w:val="20"/>
                <w:szCs w:val="20"/>
              </w:rPr>
              <w:t>2006</w:t>
            </w:r>
          </w:p>
        </w:tc>
        <w:tc>
          <w:tcPr>
            <w:tcW w:w="878" w:type="pct"/>
            <w:tcBorders>
              <w:top w:val="nil"/>
              <w:left w:val="nil"/>
              <w:bottom w:val="single" w:sz="8" w:space="0" w:color="auto"/>
              <w:right w:val="single" w:sz="8" w:space="0" w:color="auto"/>
            </w:tcBorders>
            <w:tcMar>
              <w:top w:w="0" w:type="dxa"/>
              <w:left w:w="108" w:type="dxa"/>
              <w:bottom w:w="0" w:type="dxa"/>
              <w:right w:w="108" w:type="dxa"/>
            </w:tcMar>
            <w:vAlign w:val="center"/>
          </w:tcPr>
          <w:p w:rsidR="0055140C" w:rsidRPr="003154D7" w:rsidRDefault="003154D7" w:rsidP="00350475">
            <w:pPr>
              <w:spacing w:before="100" w:beforeAutospacing="1" w:after="100" w:afterAutospacing="1" w:line="20" w:lineRule="atLeast"/>
              <w:ind w:right="-108"/>
              <w:contextualSpacing/>
              <w:rPr>
                <w:rFonts w:ascii="Times New Roman" w:hAnsi="Times New Roman" w:cs="Times New Roman"/>
              </w:rPr>
            </w:pPr>
            <w:r w:rsidRPr="003154D7">
              <w:rPr>
                <w:rFonts w:ascii="Times New Roman" w:hAnsi="Times New Roman" w:cs="Times New Roman"/>
                <w:sz w:val="20"/>
                <w:szCs w:val="20"/>
              </w:rPr>
              <w:t>"</w:t>
            </w:r>
            <w:r w:rsidRPr="003154D7">
              <w:rPr>
                <w:rFonts w:ascii="Times New Roman" w:hAnsi="Times New Roman" w:cs="Times New Roman"/>
                <w:sz w:val="20"/>
                <w:szCs w:val="20"/>
                <w:lang w:val="en-US"/>
              </w:rPr>
              <w:t>Privatinvest</w:t>
            </w:r>
            <w:r w:rsidR="0055140C" w:rsidRPr="003154D7">
              <w:rPr>
                <w:rFonts w:ascii="Times New Roman" w:hAnsi="Times New Roman" w:cs="Times New Roman"/>
                <w:sz w:val="20"/>
                <w:szCs w:val="20"/>
              </w:rPr>
              <w:t>"</w:t>
            </w:r>
          </w:p>
        </w:tc>
        <w:tc>
          <w:tcPr>
            <w:tcW w:w="2236" w:type="pct"/>
            <w:tcBorders>
              <w:top w:val="nil"/>
              <w:left w:val="nil"/>
              <w:bottom w:val="single" w:sz="8" w:space="0" w:color="auto"/>
              <w:right w:val="single" w:sz="8" w:space="0" w:color="auto"/>
            </w:tcBorders>
            <w:tcMar>
              <w:top w:w="0" w:type="dxa"/>
              <w:left w:w="108" w:type="dxa"/>
              <w:bottom w:w="0" w:type="dxa"/>
              <w:right w:w="108" w:type="dxa"/>
            </w:tcMar>
            <w:vAlign w:val="center"/>
          </w:tcPr>
          <w:p w:rsidR="0055140C" w:rsidRPr="003154D7" w:rsidRDefault="003154D7" w:rsidP="00350475">
            <w:pPr>
              <w:spacing w:before="100" w:beforeAutospacing="1" w:after="100" w:afterAutospacing="1" w:line="20" w:lineRule="atLeast"/>
              <w:ind w:right="-108"/>
              <w:contextualSpacing/>
              <w:rPr>
                <w:rFonts w:ascii="Times New Roman" w:hAnsi="Times New Roman" w:cs="Times New Roman"/>
              </w:rPr>
            </w:pPr>
            <w:r w:rsidRPr="003154D7">
              <w:rPr>
                <w:rFonts w:ascii="Times New Roman" w:hAnsi="Times New Roman" w:cs="Times New Roman"/>
                <w:sz w:val="20"/>
                <w:szCs w:val="20"/>
                <w:lang w:val="en-US"/>
              </w:rPr>
              <w:t>Financial Gruop</w:t>
            </w:r>
            <w:r w:rsidR="0055140C" w:rsidRPr="003154D7">
              <w:rPr>
                <w:rFonts w:ascii="Times New Roman" w:hAnsi="Times New Roman" w:cs="Times New Roman"/>
                <w:sz w:val="20"/>
                <w:szCs w:val="20"/>
              </w:rPr>
              <w:t xml:space="preserve"> PPF (Чехія)</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tcPr>
          <w:p w:rsidR="0055140C" w:rsidRPr="003154D7" w:rsidRDefault="0055140C" w:rsidP="00350475">
            <w:pPr>
              <w:spacing w:before="100" w:beforeAutospacing="1" w:after="100" w:afterAutospacing="1" w:line="20" w:lineRule="atLeast"/>
              <w:contextualSpacing/>
              <w:jc w:val="center"/>
              <w:rPr>
                <w:rFonts w:ascii="Times New Roman" w:hAnsi="Times New Roman" w:cs="Times New Roman"/>
              </w:rPr>
            </w:pPr>
            <w:r w:rsidRPr="003154D7">
              <w:rPr>
                <w:rFonts w:ascii="Times New Roman" w:hAnsi="Times New Roman" w:cs="Times New Roman"/>
                <w:sz w:val="20"/>
                <w:szCs w:val="20"/>
              </w:rPr>
              <w:t>100</w:t>
            </w:r>
          </w:p>
        </w:tc>
        <w:tc>
          <w:tcPr>
            <w:tcW w:w="974" w:type="pct"/>
            <w:tcBorders>
              <w:top w:val="nil"/>
              <w:left w:val="nil"/>
              <w:bottom w:val="single" w:sz="8" w:space="0" w:color="auto"/>
              <w:right w:val="single" w:sz="8" w:space="0" w:color="auto"/>
            </w:tcBorders>
            <w:tcMar>
              <w:top w:w="0" w:type="dxa"/>
              <w:left w:w="108" w:type="dxa"/>
              <w:bottom w:w="0" w:type="dxa"/>
              <w:right w:w="108" w:type="dxa"/>
            </w:tcMar>
            <w:vAlign w:val="center"/>
          </w:tcPr>
          <w:p w:rsidR="0055140C" w:rsidRPr="003154D7" w:rsidRDefault="0055140C" w:rsidP="00350475">
            <w:pPr>
              <w:spacing w:before="100" w:beforeAutospacing="1" w:after="100" w:afterAutospacing="1" w:line="20" w:lineRule="atLeast"/>
              <w:ind w:right="-108"/>
              <w:contextualSpacing/>
              <w:jc w:val="center"/>
              <w:rPr>
                <w:rFonts w:ascii="Times New Roman" w:hAnsi="Times New Roman" w:cs="Times New Roman"/>
              </w:rPr>
            </w:pPr>
            <w:r w:rsidRPr="003154D7">
              <w:rPr>
                <w:rFonts w:ascii="Times New Roman" w:hAnsi="Times New Roman" w:cs="Times New Roman"/>
                <w:sz w:val="20"/>
                <w:szCs w:val="20"/>
              </w:rPr>
              <w:t>18</w:t>
            </w:r>
          </w:p>
        </w:tc>
      </w:tr>
      <w:tr w:rsidR="00F377A1" w:rsidTr="00F377A1">
        <w:trPr>
          <w:trHeight w:val="20"/>
          <w:jc w:val="center"/>
        </w:trPr>
        <w:tc>
          <w:tcPr>
            <w:tcW w:w="375" w:type="pct"/>
            <w:tcBorders>
              <w:top w:val="nil"/>
              <w:left w:val="single" w:sz="8" w:space="0" w:color="auto"/>
              <w:bottom w:val="nil"/>
              <w:right w:val="single" w:sz="8" w:space="0" w:color="auto"/>
            </w:tcBorders>
            <w:tcMar>
              <w:top w:w="0" w:type="dxa"/>
              <w:left w:w="108" w:type="dxa"/>
              <w:bottom w:w="0" w:type="dxa"/>
              <w:right w:w="108" w:type="dxa"/>
            </w:tcMar>
            <w:vAlign w:val="center"/>
          </w:tcPr>
          <w:p w:rsidR="0055140C" w:rsidRPr="003154D7" w:rsidRDefault="0055140C" w:rsidP="00350475">
            <w:pPr>
              <w:spacing w:before="100" w:beforeAutospacing="1" w:after="100" w:afterAutospacing="1" w:line="20" w:lineRule="atLeast"/>
              <w:contextualSpacing/>
              <w:rPr>
                <w:rFonts w:ascii="Times New Roman" w:hAnsi="Times New Roman" w:cs="Times New Roman"/>
              </w:rPr>
            </w:pPr>
            <w:r w:rsidRPr="003154D7">
              <w:rPr>
                <w:rFonts w:ascii="Times New Roman" w:hAnsi="Times New Roman" w:cs="Times New Roman"/>
                <w:sz w:val="20"/>
                <w:szCs w:val="20"/>
              </w:rPr>
              <w:t>2007</w:t>
            </w:r>
          </w:p>
        </w:tc>
        <w:tc>
          <w:tcPr>
            <w:tcW w:w="878" w:type="pct"/>
            <w:tcBorders>
              <w:top w:val="nil"/>
              <w:left w:val="nil"/>
              <w:bottom w:val="nil"/>
              <w:right w:val="single" w:sz="8" w:space="0" w:color="auto"/>
            </w:tcBorders>
            <w:tcMar>
              <w:top w:w="0" w:type="dxa"/>
              <w:left w:w="108" w:type="dxa"/>
              <w:bottom w:w="0" w:type="dxa"/>
              <w:right w:w="108" w:type="dxa"/>
            </w:tcMar>
            <w:vAlign w:val="center"/>
          </w:tcPr>
          <w:p w:rsidR="0055140C" w:rsidRPr="003154D7" w:rsidRDefault="003154D7" w:rsidP="00350475">
            <w:pPr>
              <w:spacing w:before="100" w:beforeAutospacing="1" w:after="100" w:afterAutospacing="1" w:line="20" w:lineRule="atLeast"/>
              <w:ind w:right="-108"/>
              <w:contextualSpacing/>
              <w:rPr>
                <w:rFonts w:ascii="Times New Roman" w:hAnsi="Times New Roman" w:cs="Times New Roman"/>
                <w:lang w:val="en-US"/>
              </w:rPr>
            </w:pPr>
            <w:r w:rsidRPr="003154D7">
              <w:rPr>
                <w:rFonts w:ascii="Times New Roman" w:hAnsi="Times New Roman" w:cs="Times New Roman"/>
                <w:sz w:val="20"/>
                <w:szCs w:val="20"/>
                <w:lang w:val="en-US"/>
              </w:rPr>
              <w:t>Tas-Commertsbank</w:t>
            </w:r>
            <w:r w:rsidR="0055140C" w:rsidRPr="003154D7">
              <w:rPr>
                <w:rFonts w:ascii="Times New Roman" w:hAnsi="Times New Roman" w:cs="Times New Roman"/>
                <w:sz w:val="20"/>
                <w:szCs w:val="20"/>
              </w:rPr>
              <w:t xml:space="preserve">, </w:t>
            </w:r>
            <w:r w:rsidRPr="003154D7">
              <w:rPr>
                <w:rFonts w:ascii="Times New Roman" w:hAnsi="Times New Roman" w:cs="Times New Roman"/>
                <w:sz w:val="20"/>
                <w:szCs w:val="20"/>
                <w:lang w:val="en-US"/>
              </w:rPr>
              <w:t>Tas-investbank</w:t>
            </w:r>
          </w:p>
        </w:tc>
        <w:tc>
          <w:tcPr>
            <w:tcW w:w="2236" w:type="pct"/>
            <w:tcBorders>
              <w:top w:val="nil"/>
              <w:left w:val="nil"/>
              <w:bottom w:val="nil"/>
              <w:right w:val="single" w:sz="8" w:space="0" w:color="auto"/>
            </w:tcBorders>
            <w:tcMar>
              <w:top w:w="0" w:type="dxa"/>
              <w:left w:w="108" w:type="dxa"/>
              <w:bottom w:w="0" w:type="dxa"/>
              <w:right w:w="108" w:type="dxa"/>
            </w:tcMar>
            <w:vAlign w:val="center"/>
          </w:tcPr>
          <w:p w:rsidR="0055140C" w:rsidRPr="003154D7" w:rsidRDefault="0055140C" w:rsidP="00350475">
            <w:pPr>
              <w:spacing w:before="100" w:beforeAutospacing="1" w:after="100" w:afterAutospacing="1" w:line="20" w:lineRule="atLeast"/>
              <w:ind w:right="-108"/>
              <w:contextualSpacing/>
              <w:rPr>
                <w:rFonts w:ascii="Times New Roman" w:hAnsi="Times New Roman" w:cs="Times New Roman"/>
              </w:rPr>
            </w:pPr>
            <w:r w:rsidRPr="003154D7">
              <w:rPr>
                <w:rFonts w:ascii="Times New Roman" w:hAnsi="Times New Roman" w:cs="Times New Roman"/>
                <w:sz w:val="20"/>
                <w:szCs w:val="20"/>
              </w:rPr>
              <w:t>Swedbank</w:t>
            </w:r>
          </w:p>
        </w:tc>
        <w:tc>
          <w:tcPr>
            <w:tcW w:w="537" w:type="pct"/>
            <w:tcBorders>
              <w:top w:val="nil"/>
              <w:left w:val="nil"/>
              <w:bottom w:val="nil"/>
              <w:right w:val="single" w:sz="8" w:space="0" w:color="auto"/>
            </w:tcBorders>
            <w:tcMar>
              <w:top w:w="0" w:type="dxa"/>
              <w:left w:w="108" w:type="dxa"/>
              <w:bottom w:w="0" w:type="dxa"/>
              <w:right w:w="108" w:type="dxa"/>
            </w:tcMar>
            <w:vAlign w:val="center"/>
          </w:tcPr>
          <w:p w:rsidR="0055140C" w:rsidRPr="003154D7" w:rsidRDefault="0055140C" w:rsidP="00350475">
            <w:pPr>
              <w:spacing w:before="100" w:beforeAutospacing="1" w:after="100" w:afterAutospacing="1" w:line="20" w:lineRule="atLeast"/>
              <w:contextualSpacing/>
              <w:jc w:val="center"/>
              <w:rPr>
                <w:rFonts w:ascii="Times New Roman" w:hAnsi="Times New Roman" w:cs="Times New Roman"/>
              </w:rPr>
            </w:pPr>
            <w:r w:rsidRPr="003154D7">
              <w:rPr>
                <w:rFonts w:ascii="Times New Roman" w:hAnsi="Times New Roman" w:cs="Times New Roman"/>
                <w:sz w:val="20"/>
                <w:szCs w:val="20"/>
              </w:rPr>
              <w:t>100</w:t>
            </w:r>
          </w:p>
        </w:tc>
        <w:tc>
          <w:tcPr>
            <w:tcW w:w="974" w:type="pct"/>
            <w:tcBorders>
              <w:top w:val="nil"/>
              <w:left w:val="nil"/>
              <w:bottom w:val="nil"/>
              <w:right w:val="single" w:sz="8" w:space="0" w:color="auto"/>
            </w:tcBorders>
            <w:tcMar>
              <w:top w:w="0" w:type="dxa"/>
              <w:left w:w="108" w:type="dxa"/>
              <w:bottom w:w="0" w:type="dxa"/>
              <w:right w:w="108" w:type="dxa"/>
            </w:tcMar>
            <w:vAlign w:val="center"/>
          </w:tcPr>
          <w:p w:rsidR="0055140C" w:rsidRPr="003154D7" w:rsidRDefault="0055140C" w:rsidP="00350475">
            <w:pPr>
              <w:spacing w:before="100" w:beforeAutospacing="1" w:after="100" w:afterAutospacing="1" w:line="20" w:lineRule="atLeast"/>
              <w:ind w:right="-108"/>
              <w:contextualSpacing/>
              <w:jc w:val="center"/>
              <w:rPr>
                <w:rFonts w:ascii="Times New Roman" w:hAnsi="Times New Roman" w:cs="Times New Roman"/>
              </w:rPr>
            </w:pPr>
            <w:r w:rsidRPr="003154D7">
              <w:rPr>
                <w:rFonts w:ascii="Times New Roman" w:hAnsi="Times New Roman" w:cs="Times New Roman"/>
                <w:sz w:val="20"/>
                <w:szCs w:val="20"/>
              </w:rPr>
              <w:t>735</w:t>
            </w:r>
          </w:p>
        </w:tc>
      </w:tr>
      <w:tr w:rsidR="00F377A1" w:rsidTr="00F377A1">
        <w:trPr>
          <w:trHeight w:val="20"/>
          <w:jc w:val="center"/>
        </w:trPr>
        <w:tc>
          <w:tcPr>
            <w:tcW w:w="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5140C" w:rsidRPr="003154D7" w:rsidRDefault="0055140C" w:rsidP="00350475">
            <w:pPr>
              <w:spacing w:before="100" w:beforeAutospacing="1" w:after="100" w:afterAutospacing="1" w:line="20" w:lineRule="atLeast"/>
              <w:contextualSpacing/>
              <w:rPr>
                <w:rFonts w:ascii="Times New Roman" w:hAnsi="Times New Roman" w:cs="Times New Roman"/>
              </w:rPr>
            </w:pPr>
          </w:p>
        </w:tc>
        <w:tc>
          <w:tcPr>
            <w:tcW w:w="878" w:type="pct"/>
            <w:tcBorders>
              <w:top w:val="nil"/>
              <w:left w:val="nil"/>
              <w:bottom w:val="single" w:sz="8" w:space="0" w:color="auto"/>
              <w:right w:val="single" w:sz="8" w:space="0" w:color="auto"/>
            </w:tcBorders>
            <w:tcMar>
              <w:top w:w="0" w:type="dxa"/>
              <w:left w:w="108" w:type="dxa"/>
              <w:bottom w:w="0" w:type="dxa"/>
              <w:right w:w="108" w:type="dxa"/>
            </w:tcMar>
            <w:vAlign w:val="center"/>
          </w:tcPr>
          <w:p w:rsidR="0055140C" w:rsidRPr="003154D7" w:rsidRDefault="0055140C" w:rsidP="00350475">
            <w:pPr>
              <w:spacing w:before="100" w:beforeAutospacing="1" w:after="100" w:afterAutospacing="1" w:line="20" w:lineRule="atLeast"/>
              <w:ind w:right="-108"/>
              <w:contextualSpacing/>
              <w:rPr>
                <w:rFonts w:ascii="Times New Roman" w:hAnsi="Times New Roman" w:cs="Times New Roman"/>
              </w:rPr>
            </w:pPr>
          </w:p>
        </w:tc>
        <w:tc>
          <w:tcPr>
            <w:tcW w:w="2236" w:type="pct"/>
            <w:tcBorders>
              <w:top w:val="nil"/>
              <w:left w:val="nil"/>
              <w:bottom w:val="single" w:sz="8" w:space="0" w:color="auto"/>
              <w:right w:val="single" w:sz="8" w:space="0" w:color="auto"/>
            </w:tcBorders>
            <w:tcMar>
              <w:top w:w="0" w:type="dxa"/>
              <w:left w:w="108" w:type="dxa"/>
              <w:bottom w:w="0" w:type="dxa"/>
              <w:right w:w="108" w:type="dxa"/>
            </w:tcMar>
            <w:vAlign w:val="center"/>
          </w:tcPr>
          <w:p w:rsidR="0055140C" w:rsidRPr="003154D7" w:rsidRDefault="0055140C" w:rsidP="00350475">
            <w:pPr>
              <w:spacing w:before="100" w:beforeAutospacing="1" w:after="100" w:afterAutospacing="1" w:line="20" w:lineRule="atLeast"/>
              <w:ind w:right="-108"/>
              <w:contextualSpacing/>
              <w:rPr>
                <w:rFonts w:ascii="Times New Roman" w:hAnsi="Times New Roman" w:cs="Times New Roman"/>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tcPr>
          <w:p w:rsidR="0055140C" w:rsidRPr="003154D7" w:rsidRDefault="0055140C" w:rsidP="00350475">
            <w:pPr>
              <w:spacing w:before="100" w:beforeAutospacing="1" w:after="100" w:afterAutospacing="1" w:line="20" w:lineRule="atLeast"/>
              <w:contextualSpacing/>
              <w:jc w:val="center"/>
              <w:rPr>
                <w:rFonts w:ascii="Times New Roman" w:hAnsi="Times New Roman" w:cs="Times New Roman"/>
              </w:rPr>
            </w:pPr>
          </w:p>
        </w:tc>
        <w:tc>
          <w:tcPr>
            <w:tcW w:w="974" w:type="pct"/>
            <w:tcBorders>
              <w:top w:val="nil"/>
              <w:left w:val="nil"/>
              <w:bottom w:val="single" w:sz="8" w:space="0" w:color="auto"/>
              <w:right w:val="single" w:sz="8" w:space="0" w:color="auto"/>
            </w:tcBorders>
            <w:tcMar>
              <w:top w:w="0" w:type="dxa"/>
              <w:left w:w="108" w:type="dxa"/>
              <w:bottom w:w="0" w:type="dxa"/>
              <w:right w:w="108" w:type="dxa"/>
            </w:tcMar>
            <w:vAlign w:val="center"/>
          </w:tcPr>
          <w:p w:rsidR="0055140C" w:rsidRPr="003154D7" w:rsidRDefault="0055140C" w:rsidP="00350475">
            <w:pPr>
              <w:spacing w:before="100" w:beforeAutospacing="1" w:after="100" w:afterAutospacing="1" w:line="20" w:lineRule="atLeast"/>
              <w:ind w:right="-108"/>
              <w:contextualSpacing/>
              <w:jc w:val="center"/>
              <w:rPr>
                <w:rFonts w:ascii="Times New Roman" w:hAnsi="Times New Roman" w:cs="Times New Roman"/>
              </w:rPr>
            </w:pPr>
          </w:p>
        </w:tc>
      </w:tr>
      <w:tr w:rsidR="00F377A1" w:rsidTr="00F377A1">
        <w:trPr>
          <w:trHeight w:val="20"/>
          <w:jc w:val="center"/>
        </w:trPr>
        <w:tc>
          <w:tcPr>
            <w:tcW w:w="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5140C" w:rsidRPr="003154D7" w:rsidRDefault="0055140C" w:rsidP="00350475">
            <w:pPr>
              <w:spacing w:before="100" w:beforeAutospacing="1" w:after="100" w:afterAutospacing="1" w:line="20" w:lineRule="atLeast"/>
              <w:contextualSpacing/>
              <w:rPr>
                <w:rFonts w:ascii="Times New Roman" w:hAnsi="Times New Roman" w:cs="Times New Roman"/>
              </w:rPr>
            </w:pPr>
            <w:r w:rsidRPr="003154D7">
              <w:rPr>
                <w:rFonts w:ascii="Times New Roman" w:hAnsi="Times New Roman" w:cs="Times New Roman"/>
                <w:sz w:val="20"/>
                <w:szCs w:val="20"/>
              </w:rPr>
              <w:t>2008</w:t>
            </w:r>
          </w:p>
        </w:tc>
        <w:tc>
          <w:tcPr>
            <w:tcW w:w="878" w:type="pct"/>
            <w:tcBorders>
              <w:top w:val="nil"/>
              <w:left w:val="nil"/>
              <w:bottom w:val="single" w:sz="8" w:space="0" w:color="auto"/>
              <w:right w:val="single" w:sz="8" w:space="0" w:color="auto"/>
            </w:tcBorders>
            <w:tcMar>
              <w:top w:w="0" w:type="dxa"/>
              <w:left w:w="108" w:type="dxa"/>
              <w:bottom w:w="0" w:type="dxa"/>
              <w:right w:w="108" w:type="dxa"/>
            </w:tcMar>
            <w:vAlign w:val="center"/>
          </w:tcPr>
          <w:p w:rsidR="0055140C" w:rsidRPr="003154D7" w:rsidRDefault="003154D7" w:rsidP="00350475">
            <w:pPr>
              <w:spacing w:before="100" w:beforeAutospacing="1" w:after="100" w:afterAutospacing="1" w:line="20" w:lineRule="atLeast"/>
              <w:ind w:right="-108"/>
              <w:contextualSpacing/>
              <w:rPr>
                <w:rFonts w:ascii="Times New Roman" w:hAnsi="Times New Roman" w:cs="Times New Roman"/>
                <w:lang w:val="en-US"/>
              </w:rPr>
            </w:pPr>
            <w:r w:rsidRPr="003154D7">
              <w:rPr>
                <w:rFonts w:ascii="Times New Roman" w:hAnsi="Times New Roman" w:cs="Times New Roman"/>
                <w:sz w:val="20"/>
                <w:szCs w:val="20"/>
                <w:lang w:val="en-US"/>
              </w:rPr>
              <w:t>Praveks-bank</w:t>
            </w:r>
          </w:p>
        </w:tc>
        <w:tc>
          <w:tcPr>
            <w:tcW w:w="2236" w:type="pct"/>
            <w:tcBorders>
              <w:top w:val="nil"/>
              <w:left w:val="nil"/>
              <w:bottom w:val="single" w:sz="8" w:space="0" w:color="auto"/>
              <w:right w:val="single" w:sz="8" w:space="0" w:color="auto"/>
            </w:tcBorders>
            <w:tcMar>
              <w:top w:w="0" w:type="dxa"/>
              <w:left w:w="108" w:type="dxa"/>
              <w:bottom w:w="0" w:type="dxa"/>
              <w:right w:w="108" w:type="dxa"/>
            </w:tcMar>
            <w:vAlign w:val="center"/>
          </w:tcPr>
          <w:p w:rsidR="0055140C" w:rsidRPr="003154D7" w:rsidRDefault="0055140C" w:rsidP="00350475">
            <w:pPr>
              <w:spacing w:before="100" w:beforeAutospacing="1" w:after="100" w:afterAutospacing="1" w:line="20" w:lineRule="atLeast"/>
              <w:ind w:right="-108"/>
              <w:contextualSpacing/>
              <w:rPr>
                <w:rFonts w:ascii="Times New Roman" w:hAnsi="Times New Roman" w:cs="Times New Roman"/>
              </w:rPr>
            </w:pPr>
            <w:r w:rsidRPr="003154D7">
              <w:rPr>
                <w:rFonts w:ascii="Times New Roman" w:hAnsi="Times New Roman" w:cs="Times New Roman"/>
                <w:sz w:val="20"/>
                <w:szCs w:val="20"/>
                <w:lang w:val="en-US"/>
              </w:rPr>
              <w:t>Intessa Sanpaolo (</w:t>
            </w:r>
            <w:r w:rsidR="003154D7" w:rsidRPr="003154D7">
              <w:rPr>
                <w:rFonts w:ascii="Times New Roman" w:hAnsi="Times New Roman" w:cs="Times New Roman"/>
                <w:sz w:val="20"/>
                <w:szCs w:val="20"/>
              </w:rPr>
              <w:t>І</w:t>
            </w:r>
            <w:r w:rsidR="003154D7" w:rsidRPr="003154D7">
              <w:rPr>
                <w:rFonts w:ascii="Times New Roman" w:hAnsi="Times New Roman" w:cs="Times New Roman"/>
                <w:sz w:val="20"/>
                <w:szCs w:val="20"/>
                <w:lang w:val="en-US"/>
              </w:rPr>
              <w:t>taly</w:t>
            </w:r>
            <w:r w:rsidRPr="003154D7">
              <w:rPr>
                <w:rFonts w:ascii="Times New Roman" w:hAnsi="Times New Roman" w:cs="Times New Roman"/>
                <w:sz w:val="20"/>
                <w:szCs w:val="20"/>
              </w:rPr>
              <w:t>)</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tcPr>
          <w:p w:rsidR="0055140C" w:rsidRPr="003154D7" w:rsidRDefault="0055140C" w:rsidP="00350475">
            <w:pPr>
              <w:spacing w:before="100" w:beforeAutospacing="1" w:after="100" w:afterAutospacing="1" w:line="20" w:lineRule="atLeast"/>
              <w:contextualSpacing/>
              <w:jc w:val="center"/>
              <w:rPr>
                <w:rFonts w:ascii="Times New Roman" w:hAnsi="Times New Roman" w:cs="Times New Roman"/>
              </w:rPr>
            </w:pPr>
            <w:r w:rsidRPr="003154D7">
              <w:rPr>
                <w:rFonts w:ascii="Times New Roman" w:hAnsi="Times New Roman" w:cs="Times New Roman"/>
                <w:sz w:val="20"/>
                <w:szCs w:val="20"/>
              </w:rPr>
              <w:t>100</w:t>
            </w:r>
          </w:p>
        </w:tc>
        <w:tc>
          <w:tcPr>
            <w:tcW w:w="974" w:type="pct"/>
            <w:tcBorders>
              <w:top w:val="nil"/>
              <w:left w:val="nil"/>
              <w:bottom w:val="single" w:sz="8" w:space="0" w:color="auto"/>
              <w:right w:val="single" w:sz="8" w:space="0" w:color="auto"/>
            </w:tcBorders>
            <w:tcMar>
              <w:top w:w="0" w:type="dxa"/>
              <w:left w:w="108" w:type="dxa"/>
              <w:bottom w:w="0" w:type="dxa"/>
              <w:right w:w="108" w:type="dxa"/>
            </w:tcMar>
            <w:vAlign w:val="center"/>
          </w:tcPr>
          <w:p w:rsidR="0055140C" w:rsidRPr="003154D7" w:rsidRDefault="0055140C" w:rsidP="00350475">
            <w:pPr>
              <w:spacing w:before="100" w:beforeAutospacing="1" w:after="100" w:afterAutospacing="1" w:line="20" w:lineRule="atLeast"/>
              <w:ind w:right="-108"/>
              <w:contextualSpacing/>
              <w:jc w:val="center"/>
              <w:rPr>
                <w:rFonts w:ascii="Times New Roman" w:hAnsi="Times New Roman" w:cs="Times New Roman"/>
              </w:rPr>
            </w:pPr>
            <w:r w:rsidRPr="003154D7">
              <w:rPr>
                <w:rFonts w:ascii="Times New Roman" w:hAnsi="Times New Roman" w:cs="Times New Roman"/>
                <w:sz w:val="20"/>
                <w:szCs w:val="20"/>
              </w:rPr>
              <w:t>750</w:t>
            </w:r>
          </w:p>
        </w:tc>
      </w:tr>
      <w:tr w:rsidR="00F377A1" w:rsidTr="00F377A1">
        <w:trPr>
          <w:trHeight w:val="20"/>
          <w:jc w:val="center"/>
        </w:trPr>
        <w:tc>
          <w:tcPr>
            <w:tcW w:w="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5140C" w:rsidRPr="003154D7" w:rsidRDefault="0055140C" w:rsidP="00350475">
            <w:pPr>
              <w:spacing w:before="100" w:beforeAutospacing="1" w:after="100" w:afterAutospacing="1" w:line="20" w:lineRule="atLeast"/>
              <w:contextualSpacing/>
              <w:rPr>
                <w:rFonts w:ascii="Times New Roman" w:hAnsi="Times New Roman" w:cs="Times New Roman"/>
              </w:rPr>
            </w:pPr>
            <w:r w:rsidRPr="003154D7">
              <w:rPr>
                <w:rFonts w:ascii="Times New Roman" w:hAnsi="Times New Roman" w:cs="Times New Roman"/>
                <w:sz w:val="20"/>
                <w:szCs w:val="20"/>
              </w:rPr>
              <w:t>2008</w:t>
            </w:r>
          </w:p>
        </w:tc>
        <w:tc>
          <w:tcPr>
            <w:tcW w:w="878" w:type="pct"/>
            <w:tcBorders>
              <w:top w:val="nil"/>
              <w:left w:val="nil"/>
              <w:bottom w:val="single" w:sz="8" w:space="0" w:color="auto"/>
              <w:right w:val="single" w:sz="8" w:space="0" w:color="auto"/>
            </w:tcBorders>
            <w:tcMar>
              <w:top w:w="0" w:type="dxa"/>
              <w:left w:w="108" w:type="dxa"/>
              <w:bottom w:w="0" w:type="dxa"/>
              <w:right w:w="108" w:type="dxa"/>
            </w:tcMar>
            <w:vAlign w:val="center"/>
          </w:tcPr>
          <w:p w:rsidR="0055140C" w:rsidRPr="003154D7" w:rsidRDefault="003154D7" w:rsidP="00350475">
            <w:pPr>
              <w:spacing w:before="100" w:beforeAutospacing="1" w:after="100" w:afterAutospacing="1" w:line="20" w:lineRule="atLeast"/>
              <w:ind w:right="-108"/>
              <w:contextualSpacing/>
              <w:rPr>
                <w:rFonts w:ascii="Times New Roman" w:hAnsi="Times New Roman" w:cs="Times New Roman"/>
                <w:lang w:val="en-US"/>
              </w:rPr>
            </w:pPr>
            <w:r w:rsidRPr="003154D7">
              <w:rPr>
                <w:rFonts w:ascii="Times New Roman" w:hAnsi="Times New Roman" w:cs="Times New Roman"/>
                <w:sz w:val="20"/>
                <w:szCs w:val="20"/>
                <w:lang w:val="en-US"/>
              </w:rPr>
              <w:t>Ukrsotsbank</w:t>
            </w:r>
          </w:p>
        </w:tc>
        <w:tc>
          <w:tcPr>
            <w:tcW w:w="2236" w:type="pct"/>
            <w:tcBorders>
              <w:top w:val="nil"/>
              <w:left w:val="nil"/>
              <w:bottom w:val="single" w:sz="8" w:space="0" w:color="auto"/>
              <w:right w:val="single" w:sz="8" w:space="0" w:color="auto"/>
            </w:tcBorders>
            <w:tcMar>
              <w:top w:w="0" w:type="dxa"/>
              <w:left w:w="108" w:type="dxa"/>
              <w:bottom w:w="0" w:type="dxa"/>
              <w:right w:w="108" w:type="dxa"/>
            </w:tcMar>
            <w:vAlign w:val="center"/>
          </w:tcPr>
          <w:p w:rsidR="0055140C" w:rsidRPr="003154D7" w:rsidRDefault="0055140C" w:rsidP="00350475">
            <w:pPr>
              <w:spacing w:before="100" w:beforeAutospacing="1" w:after="100" w:afterAutospacing="1" w:line="20" w:lineRule="atLeast"/>
              <w:ind w:right="-108"/>
              <w:contextualSpacing/>
              <w:rPr>
                <w:rFonts w:ascii="Times New Roman" w:hAnsi="Times New Roman" w:cs="Times New Roman"/>
              </w:rPr>
            </w:pPr>
            <w:r w:rsidRPr="003154D7">
              <w:rPr>
                <w:rFonts w:ascii="Times New Roman" w:hAnsi="Times New Roman" w:cs="Times New Roman"/>
                <w:sz w:val="20"/>
                <w:szCs w:val="20"/>
                <w:lang w:val="en-US"/>
              </w:rPr>
              <w:t xml:space="preserve">UniCredit Group </w:t>
            </w:r>
            <w:r w:rsidR="003154D7" w:rsidRPr="003154D7">
              <w:rPr>
                <w:rFonts w:ascii="Times New Roman" w:hAnsi="Times New Roman" w:cs="Times New Roman"/>
                <w:sz w:val="20"/>
                <w:szCs w:val="20"/>
              </w:rPr>
              <w:t>(І</w:t>
            </w:r>
            <w:r w:rsidR="003154D7" w:rsidRPr="003154D7">
              <w:rPr>
                <w:rFonts w:ascii="Times New Roman" w:hAnsi="Times New Roman" w:cs="Times New Roman"/>
                <w:sz w:val="20"/>
                <w:szCs w:val="20"/>
                <w:lang w:val="en-US"/>
              </w:rPr>
              <w:t>taly</w:t>
            </w:r>
            <w:r w:rsidRPr="003154D7">
              <w:rPr>
                <w:rFonts w:ascii="Times New Roman" w:hAnsi="Times New Roman" w:cs="Times New Roman"/>
                <w:sz w:val="20"/>
                <w:szCs w:val="20"/>
              </w:rPr>
              <w:t>)</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tcPr>
          <w:p w:rsidR="0055140C" w:rsidRPr="003154D7" w:rsidRDefault="0055140C" w:rsidP="00350475">
            <w:pPr>
              <w:spacing w:before="100" w:beforeAutospacing="1" w:after="100" w:afterAutospacing="1" w:line="20" w:lineRule="atLeast"/>
              <w:contextualSpacing/>
              <w:jc w:val="center"/>
              <w:rPr>
                <w:rFonts w:ascii="Times New Roman" w:hAnsi="Times New Roman" w:cs="Times New Roman"/>
              </w:rPr>
            </w:pPr>
            <w:r w:rsidRPr="003154D7">
              <w:rPr>
                <w:rFonts w:ascii="Times New Roman" w:hAnsi="Times New Roman" w:cs="Times New Roman"/>
                <w:sz w:val="20"/>
                <w:szCs w:val="20"/>
              </w:rPr>
              <w:t>94,2</w:t>
            </w:r>
          </w:p>
        </w:tc>
        <w:tc>
          <w:tcPr>
            <w:tcW w:w="974" w:type="pct"/>
            <w:tcBorders>
              <w:top w:val="nil"/>
              <w:left w:val="nil"/>
              <w:bottom w:val="single" w:sz="8" w:space="0" w:color="auto"/>
              <w:right w:val="single" w:sz="8" w:space="0" w:color="auto"/>
            </w:tcBorders>
            <w:tcMar>
              <w:top w:w="0" w:type="dxa"/>
              <w:left w:w="108" w:type="dxa"/>
              <w:bottom w:w="0" w:type="dxa"/>
              <w:right w:w="108" w:type="dxa"/>
            </w:tcMar>
            <w:vAlign w:val="center"/>
          </w:tcPr>
          <w:p w:rsidR="0055140C" w:rsidRPr="003154D7" w:rsidRDefault="0055140C" w:rsidP="00350475">
            <w:pPr>
              <w:spacing w:before="100" w:beforeAutospacing="1" w:after="100" w:afterAutospacing="1" w:line="20" w:lineRule="atLeast"/>
              <w:ind w:right="-108"/>
              <w:contextualSpacing/>
              <w:jc w:val="center"/>
              <w:rPr>
                <w:rFonts w:ascii="Times New Roman" w:hAnsi="Times New Roman" w:cs="Times New Roman"/>
              </w:rPr>
            </w:pPr>
            <w:r w:rsidRPr="003154D7">
              <w:rPr>
                <w:rFonts w:ascii="Times New Roman" w:hAnsi="Times New Roman" w:cs="Times New Roman"/>
                <w:sz w:val="20"/>
                <w:szCs w:val="20"/>
              </w:rPr>
              <w:t>1160</w:t>
            </w:r>
          </w:p>
        </w:tc>
      </w:tr>
      <w:tr w:rsidR="00F377A1" w:rsidTr="00F377A1">
        <w:trPr>
          <w:trHeight w:val="20"/>
          <w:jc w:val="center"/>
        </w:trPr>
        <w:tc>
          <w:tcPr>
            <w:tcW w:w="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5140C" w:rsidRPr="003154D7" w:rsidRDefault="0055140C" w:rsidP="00350475">
            <w:pPr>
              <w:spacing w:before="100" w:beforeAutospacing="1" w:after="100" w:afterAutospacing="1" w:line="20" w:lineRule="atLeast"/>
              <w:contextualSpacing/>
              <w:rPr>
                <w:rFonts w:ascii="Times New Roman" w:hAnsi="Times New Roman" w:cs="Times New Roman"/>
              </w:rPr>
            </w:pPr>
            <w:r w:rsidRPr="003154D7">
              <w:rPr>
                <w:rFonts w:ascii="Times New Roman" w:hAnsi="Times New Roman" w:cs="Times New Roman"/>
                <w:sz w:val="20"/>
                <w:szCs w:val="20"/>
              </w:rPr>
              <w:t>2011</w:t>
            </w:r>
          </w:p>
        </w:tc>
        <w:tc>
          <w:tcPr>
            <w:tcW w:w="878" w:type="pct"/>
            <w:tcBorders>
              <w:top w:val="nil"/>
              <w:left w:val="nil"/>
              <w:bottom w:val="single" w:sz="8" w:space="0" w:color="auto"/>
              <w:right w:val="single" w:sz="8" w:space="0" w:color="auto"/>
            </w:tcBorders>
            <w:tcMar>
              <w:top w:w="0" w:type="dxa"/>
              <w:left w:w="108" w:type="dxa"/>
              <w:bottom w:w="0" w:type="dxa"/>
              <w:right w:w="108" w:type="dxa"/>
            </w:tcMar>
            <w:vAlign w:val="center"/>
          </w:tcPr>
          <w:p w:rsidR="0055140C" w:rsidRPr="003154D7" w:rsidRDefault="003154D7" w:rsidP="00350475">
            <w:pPr>
              <w:spacing w:before="100" w:beforeAutospacing="1" w:after="100" w:afterAutospacing="1" w:line="20" w:lineRule="atLeast"/>
              <w:ind w:right="-108"/>
              <w:contextualSpacing/>
              <w:rPr>
                <w:rFonts w:ascii="Times New Roman" w:hAnsi="Times New Roman" w:cs="Times New Roman"/>
                <w:lang w:val="en-US"/>
              </w:rPr>
            </w:pPr>
            <w:r w:rsidRPr="003154D7">
              <w:rPr>
                <w:rFonts w:ascii="Times New Roman" w:hAnsi="Times New Roman" w:cs="Times New Roman"/>
                <w:sz w:val="20"/>
                <w:szCs w:val="20"/>
                <w:lang w:val="en-US"/>
              </w:rPr>
              <w:t>PrivatBank</w:t>
            </w:r>
          </w:p>
        </w:tc>
        <w:tc>
          <w:tcPr>
            <w:tcW w:w="2236" w:type="pct"/>
            <w:tcBorders>
              <w:top w:val="nil"/>
              <w:left w:val="nil"/>
              <w:bottom w:val="single" w:sz="8" w:space="0" w:color="auto"/>
              <w:right w:val="single" w:sz="8" w:space="0" w:color="auto"/>
            </w:tcBorders>
            <w:tcMar>
              <w:top w:w="0" w:type="dxa"/>
              <w:left w:w="108" w:type="dxa"/>
              <w:bottom w:w="0" w:type="dxa"/>
              <w:right w:w="108" w:type="dxa"/>
            </w:tcMar>
            <w:vAlign w:val="center"/>
          </w:tcPr>
          <w:p w:rsidR="0055140C" w:rsidRPr="003154D7" w:rsidRDefault="0055140C" w:rsidP="00350475">
            <w:pPr>
              <w:spacing w:before="100" w:beforeAutospacing="1" w:after="100" w:afterAutospacing="1" w:line="20" w:lineRule="atLeast"/>
              <w:ind w:right="-108"/>
              <w:contextualSpacing/>
              <w:rPr>
                <w:rFonts w:ascii="Times New Roman" w:hAnsi="Times New Roman" w:cs="Times New Roman"/>
              </w:rPr>
            </w:pPr>
            <w:r w:rsidRPr="003154D7">
              <w:rPr>
                <w:rFonts w:ascii="Times New Roman" w:hAnsi="Times New Roman" w:cs="Times New Roman"/>
                <w:sz w:val="20"/>
                <w:szCs w:val="20"/>
                <w:lang w:val="en-US"/>
              </w:rPr>
              <w:t>Triantal Investment Ltd</w:t>
            </w:r>
            <w:r w:rsidR="003154D7" w:rsidRPr="003154D7">
              <w:rPr>
                <w:rFonts w:ascii="Times New Roman" w:hAnsi="Times New Roman" w:cs="Times New Roman"/>
                <w:sz w:val="20"/>
                <w:szCs w:val="20"/>
              </w:rPr>
              <w:t>. (</w:t>
            </w:r>
            <w:r w:rsidR="003154D7" w:rsidRPr="003154D7">
              <w:rPr>
                <w:rFonts w:ascii="Times New Roman" w:hAnsi="Times New Roman" w:cs="Times New Roman"/>
                <w:sz w:val="20"/>
                <w:szCs w:val="20"/>
                <w:lang w:val="en-US"/>
              </w:rPr>
              <w:t>Cyprus</w:t>
            </w:r>
            <w:r w:rsidRPr="003154D7">
              <w:rPr>
                <w:rFonts w:ascii="Times New Roman" w:hAnsi="Times New Roman" w:cs="Times New Roman"/>
                <w:sz w:val="20"/>
                <w:szCs w:val="20"/>
              </w:rPr>
              <w:t>)</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tcPr>
          <w:p w:rsidR="0055140C" w:rsidRPr="003154D7" w:rsidRDefault="0055140C" w:rsidP="00350475">
            <w:pPr>
              <w:spacing w:before="100" w:beforeAutospacing="1" w:after="100" w:afterAutospacing="1" w:line="20" w:lineRule="atLeast"/>
              <w:contextualSpacing/>
              <w:jc w:val="center"/>
              <w:rPr>
                <w:rFonts w:ascii="Times New Roman" w:hAnsi="Times New Roman" w:cs="Times New Roman"/>
              </w:rPr>
            </w:pPr>
            <w:r w:rsidRPr="003154D7">
              <w:rPr>
                <w:rFonts w:ascii="Times New Roman" w:hAnsi="Times New Roman" w:cs="Times New Roman"/>
                <w:sz w:val="20"/>
                <w:szCs w:val="20"/>
              </w:rPr>
              <w:t>25</w:t>
            </w:r>
          </w:p>
        </w:tc>
        <w:tc>
          <w:tcPr>
            <w:tcW w:w="974" w:type="pct"/>
            <w:tcBorders>
              <w:top w:val="nil"/>
              <w:left w:val="nil"/>
              <w:bottom w:val="single" w:sz="8" w:space="0" w:color="auto"/>
              <w:right w:val="single" w:sz="8" w:space="0" w:color="auto"/>
            </w:tcBorders>
            <w:tcMar>
              <w:top w:w="0" w:type="dxa"/>
              <w:left w:w="108" w:type="dxa"/>
              <w:bottom w:w="0" w:type="dxa"/>
              <w:right w:w="108" w:type="dxa"/>
            </w:tcMar>
            <w:vAlign w:val="center"/>
          </w:tcPr>
          <w:p w:rsidR="0055140C" w:rsidRPr="003154D7" w:rsidRDefault="0055140C" w:rsidP="00350475">
            <w:pPr>
              <w:spacing w:before="100" w:beforeAutospacing="1" w:after="100" w:afterAutospacing="1" w:line="20" w:lineRule="atLeast"/>
              <w:ind w:right="-108"/>
              <w:contextualSpacing/>
              <w:jc w:val="center"/>
              <w:rPr>
                <w:rFonts w:ascii="Times New Roman" w:hAnsi="Times New Roman" w:cs="Times New Roman"/>
              </w:rPr>
            </w:pPr>
            <w:r w:rsidRPr="003154D7">
              <w:rPr>
                <w:rFonts w:ascii="Times New Roman" w:hAnsi="Times New Roman" w:cs="Times New Roman"/>
                <w:sz w:val="20"/>
                <w:szCs w:val="20"/>
              </w:rPr>
              <w:t>425,2</w:t>
            </w:r>
          </w:p>
        </w:tc>
      </w:tr>
    </w:tbl>
    <w:p w:rsidR="0055140C" w:rsidRDefault="0055140C" w:rsidP="00350475">
      <w:pPr>
        <w:spacing w:line="360" w:lineRule="auto"/>
        <w:contextualSpacing/>
        <w:jc w:val="both"/>
        <w:rPr>
          <w:b/>
          <w:bCs/>
          <w:color w:val="000000"/>
          <w:sz w:val="20"/>
          <w:szCs w:val="20"/>
          <w:lang w:val="en-US"/>
        </w:rPr>
      </w:pPr>
    </w:p>
    <w:p w:rsidR="0055140C" w:rsidRPr="00D314FC" w:rsidRDefault="00D314FC" w:rsidP="006D78CA">
      <w:pPr>
        <w:ind w:firstLine="708"/>
        <w:contextualSpacing/>
        <w:jc w:val="both"/>
        <w:rPr>
          <w:rFonts w:ascii="Times New Roman" w:hAnsi="Times New Roman" w:cs="Times New Roman"/>
          <w:bCs/>
          <w:color w:val="000000"/>
          <w:sz w:val="28"/>
          <w:szCs w:val="28"/>
          <w:lang w:val="en-US"/>
        </w:rPr>
      </w:pPr>
      <w:r>
        <w:rPr>
          <w:rFonts w:ascii="Times New Roman" w:hAnsi="Times New Roman" w:cs="Times New Roman"/>
          <w:bCs/>
          <w:color w:val="000000"/>
          <w:sz w:val="28"/>
          <w:szCs w:val="28"/>
          <w:lang w:val="en-US"/>
        </w:rPr>
        <w:t>Let’s analyze the index of 10 Ukrainian banks’ capital profitability with Ukrainian capital and with the foreign capital (table 2).</w:t>
      </w:r>
    </w:p>
    <w:p w:rsidR="0055140C" w:rsidRPr="00D314FC" w:rsidRDefault="00D314FC" w:rsidP="00350475">
      <w:pPr>
        <w:contextualSpacing/>
        <w:jc w:val="both"/>
        <w:rPr>
          <w:rFonts w:ascii="Times New Roman" w:hAnsi="Times New Roman" w:cs="Times New Roman"/>
          <w:b/>
          <w:sz w:val="28"/>
          <w:szCs w:val="28"/>
          <w:lang w:val="en-US"/>
        </w:rPr>
      </w:pPr>
      <w:r w:rsidRPr="00D314FC">
        <w:rPr>
          <w:rFonts w:ascii="Times New Roman" w:hAnsi="Times New Roman" w:cs="Times New Roman"/>
          <w:b/>
          <w:sz w:val="28"/>
          <w:szCs w:val="28"/>
          <w:lang w:val="en-US"/>
        </w:rPr>
        <w:t>Banks’ capital profitability with Ukrainian capital and with foreign capital</w:t>
      </w:r>
    </w:p>
    <w:tbl>
      <w:tblPr>
        <w:tblW w:w="9320" w:type="dxa"/>
        <w:jc w:val="center"/>
        <w:tblCellMar>
          <w:left w:w="0" w:type="dxa"/>
          <w:right w:w="0" w:type="dxa"/>
        </w:tblCellMar>
        <w:tblLook w:val="0000"/>
      </w:tblPr>
      <w:tblGrid>
        <w:gridCol w:w="3560"/>
        <w:gridCol w:w="948"/>
        <w:gridCol w:w="948"/>
        <w:gridCol w:w="984"/>
        <w:gridCol w:w="984"/>
        <w:gridCol w:w="948"/>
        <w:gridCol w:w="948"/>
      </w:tblGrid>
      <w:tr w:rsidR="00D314FC" w:rsidRPr="003154D7" w:rsidTr="006D5078">
        <w:trPr>
          <w:trHeight w:val="315"/>
          <w:jc w:val="center"/>
        </w:trPr>
        <w:tc>
          <w:tcPr>
            <w:tcW w:w="3560" w:type="dxa"/>
            <w:vMerge w:val="restar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D314FC" w:rsidRPr="003154D7" w:rsidRDefault="003154D7" w:rsidP="00350475">
            <w:pPr>
              <w:spacing w:before="100" w:beforeAutospacing="1" w:after="100" w:afterAutospacing="1"/>
              <w:contextualSpacing/>
              <w:jc w:val="both"/>
              <w:rPr>
                <w:rFonts w:ascii="Times New Roman" w:hAnsi="Times New Roman" w:cs="Times New Roman"/>
                <w:lang w:val="en-US"/>
              </w:rPr>
            </w:pPr>
            <w:r>
              <w:rPr>
                <w:rFonts w:ascii="Times New Roman" w:hAnsi="Times New Roman" w:cs="Times New Roman"/>
                <w:color w:val="000000"/>
                <w:sz w:val="20"/>
                <w:szCs w:val="20"/>
                <w:lang w:val="en-US"/>
              </w:rPr>
              <w:t>Banks</w:t>
            </w:r>
          </w:p>
        </w:tc>
        <w:tc>
          <w:tcPr>
            <w:tcW w:w="5760" w:type="dxa"/>
            <w:gridSpan w:val="6"/>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D314FC" w:rsidRPr="003154D7" w:rsidRDefault="003154D7" w:rsidP="00350475">
            <w:pPr>
              <w:spacing w:before="100" w:beforeAutospacing="1" w:after="100" w:afterAutospacing="1"/>
              <w:contextualSpacing/>
              <w:jc w:val="both"/>
              <w:rPr>
                <w:rFonts w:ascii="Times New Roman" w:hAnsi="Times New Roman" w:cs="Times New Roman"/>
                <w:lang w:val="en-US"/>
              </w:rPr>
            </w:pPr>
            <w:r>
              <w:rPr>
                <w:rFonts w:ascii="Times New Roman" w:hAnsi="Times New Roman" w:cs="Times New Roman"/>
                <w:color w:val="000000"/>
                <w:sz w:val="20"/>
                <w:szCs w:val="20"/>
                <w:lang w:val="en-US"/>
              </w:rPr>
              <w:t>Years</w:t>
            </w:r>
          </w:p>
        </w:tc>
      </w:tr>
      <w:tr w:rsidR="00D314FC" w:rsidRPr="003154D7" w:rsidTr="006D5078">
        <w:trPr>
          <w:trHeight w:val="315"/>
          <w:jc w:val="center"/>
        </w:trPr>
        <w:tc>
          <w:tcPr>
            <w:tcW w:w="0" w:type="auto"/>
            <w:vMerge/>
            <w:tcBorders>
              <w:top w:val="single" w:sz="8" w:space="0" w:color="auto"/>
              <w:left w:val="single" w:sz="8" w:space="0" w:color="auto"/>
              <w:bottom w:val="single" w:sz="8" w:space="0" w:color="auto"/>
              <w:right w:val="single" w:sz="8" w:space="0" w:color="auto"/>
            </w:tcBorders>
            <w:vAlign w:val="center"/>
          </w:tcPr>
          <w:p w:rsidR="00D314FC" w:rsidRPr="003154D7" w:rsidRDefault="00D314FC" w:rsidP="00350475">
            <w:pPr>
              <w:contextualSpacing/>
              <w:jc w:val="both"/>
              <w:rPr>
                <w:rFonts w:ascii="Times New Roman" w:hAnsi="Times New Roman" w:cs="Times New Roman"/>
              </w:rPr>
            </w:pPr>
          </w:p>
        </w:tc>
        <w:tc>
          <w:tcPr>
            <w:tcW w:w="948"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D314FC" w:rsidRPr="003154D7" w:rsidRDefault="00D314FC" w:rsidP="00350475">
            <w:pPr>
              <w:spacing w:before="100" w:beforeAutospacing="1" w:after="100" w:afterAutospacing="1"/>
              <w:contextualSpacing/>
              <w:jc w:val="both"/>
              <w:rPr>
                <w:rFonts w:ascii="Times New Roman" w:hAnsi="Times New Roman" w:cs="Times New Roman"/>
              </w:rPr>
            </w:pPr>
            <w:r w:rsidRPr="003154D7">
              <w:rPr>
                <w:rFonts w:ascii="Times New Roman" w:hAnsi="Times New Roman" w:cs="Times New Roman"/>
                <w:color w:val="000000"/>
                <w:sz w:val="20"/>
                <w:szCs w:val="20"/>
              </w:rPr>
              <w:t>2007</w:t>
            </w:r>
          </w:p>
        </w:tc>
        <w:tc>
          <w:tcPr>
            <w:tcW w:w="948"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D314FC" w:rsidRPr="003154D7" w:rsidRDefault="00D314FC" w:rsidP="00350475">
            <w:pPr>
              <w:spacing w:before="100" w:beforeAutospacing="1" w:after="100" w:afterAutospacing="1"/>
              <w:contextualSpacing/>
              <w:jc w:val="both"/>
              <w:rPr>
                <w:rFonts w:ascii="Times New Roman" w:hAnsi="Times New Roman" w:cs="Times New Roman"/>
              </w:rPr>
            </w:pPr>
            <w:r w:rsidRPr="003154D7">
              <w:rPr>
                <w:rFonts w:ascii="Times New Roman" w:hAnsi="Times New Roman" w:cs="Times New Roman"/>
                <w:color w:val="000000"/>
                <w:sz w:val="20"/>
                <w:szCs w:val="20"/>
              </w:rPr>
              <w:t>2008</w:t>
            </w:r>
          </w:p>
        </w:tc>
        <w:tc>
          <w:tcPr>
            <w:tcW w:w="984"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D314FC" w:rsidRPr="003154D7" w:rsidRDefault="00D314FC" w:rsidP="00350475">
            <w:pPr>
              <w:spacing w:before="100" w:beforeAutospacing="1" w:after="100" w:afterAutospacing="1"/>
              <w:contextualSpacing/>
              <w:jc w:val="both"/>
              <w:rPr>
                <w:rFonts w:ascii="Times New Roman" w:hAnsi="Times New Roman" w:cs="Times New Roman"/>
              </w:rPr>
            </w:pPr>
            <w:r w:rsidRPr="003154D7">
              <w:rPr>
                <w:rFonts w:ascii="Times New Roman" w:hAnsi="Times New Roman" w:cs="Times New Roman"/>
                <w:color w:val="000000"/>
                <w:sz w:val="20"/>
                <w:szCs w:val="20"/>
              </w:rPr>
              <w:t>2009</w:t>
            </w:r>
          </w:p>
        </w:tc>
        <w:tc>
          <w:tcPr>
            <w:tcW w:w="984"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D314FC" w:rsidRPr="003154D7" w:rsidRDefault="00D314FC" w:rsidP="00350475">
            <w:pPr>
              <w:spacing w:before="100" w:beforeAutospacing="1" w:after="100" w:afterAutospacing="1"/>
              <w:contextualSpacing/>
              <w:jc w:val="both"/>
              <w:rPr>
                <w:rFonts w:ascii="Times New Roman" w:hAnsi="Times New Roman" w:cs="Times New Roman"/>
              </w:rPr>
            </w:pPr>
            <w:r w:rsidRPr="003154D7">
              <w:rPr>
                <w:rFonts w:ascii="Times New Roman" w:hAnsi="Times New Roman" w:cs="Times New Roman"/>
                <w:color w:val="000000"/>
                <w:sz w:val="20"/>
                <w:szCs w:val="20"/>
              </w:rPr>
              <w:t>2010</w:t>
            </w:r>
          </w:p>
        </w:tc>
        <w:tc>
          <w:tcPr>
            <w:tcW w:w="948"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D314FC" w:rsidRPr="003154D7" w:rsidRDefault="00D314FC" w:rsidP="00350475">
            <w:pPr>
              <w:spacing w:before="100" w:beforeAutospacing="1" w:after="100" w:afterAutospacing="1"/>
              <w:contextualSpacing/>
              <w:jc w:val="both"/>
              <w:rPr>
                <w:rFonts w:ascii="Times New Roman" w:hAnsi="Times New Roman" w:cs="Times New Roman"/>
              </w:rPr>
            </w:pPr>
            <w:r w:rsidRPr="003154D7">
              <w:rPr>
                <w:rFonts w:ascii="Times New Roman" w:hAnsi="Times New Roman" w:cs="Times New Roman"/>
                <w:color w:val="000000"/>
                <w:sz w:val="20"/>
                <w:szCs w:val="20"/>
              </w:rPr>
              <w:t>2011</w:t>
            </w:r>
          </w:p>
        </w:tc>
        <w:tc>
          <w:tcPr>
            <w:tcW w:w="948"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D314FC" w:rsidRPr="003154D7" w:rsidRDefault="00D314FC" w:rsidP="00350475">
            <w:pPr>
              <w:spacing w:before="100" w:beforeAutospacing="1" w:after="100" w:afterAutospacing="1"/>
              <w:contextualSpacing/>
              <w:jc w:val="both"/>
              <w:rPr>
                <w:rFonts w:ascii="Times New Roman" w:hAnsi="Times New Roman" w:cs="Times New Roman"/>
              </w:rPr>
            </w:pPr>
            <w:r w:rsidRPr="003154D7">
              <w:rPr>
                <w:rFonts w:ascii="Times New Roman" w:hAnsi="Times New Roman" w:cs="Times New Roman"/>
                <w:color w:val="000000"/>
                <w:sz w:val="20"/>
                <w:szCs w:val="20"/>
              </w:rPr>
              <w:t>2012</w:t>
            </w:r>
          </w:p>
        </w:tc>
      </w:tr>
      <w:tr w:rsidR="00D314FC" w:rsidRPr="003154D7" w:rsidTr="006D5078">
        <w:trPr>
          <w:trHeight w:val="315"/>
          <w:jc w:val="center"/>
        </w:trPr>
        <w:tc>
          <w:tcPr>
            <w:tcW w:w="35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D314FC" w:rsidRPr="003154D7" w:rsidRDefault="003154D7" w:rsidP="00350475">
            <w:pPr>
              <w:spacing w:before="100" w:beforeAutospacing="1" w:after="100" w:afterAutospacing="1"/>
              <w:contextualSpacing/>
              <w:jc w:val="both"/>
              <w:rPr>
                <w:rFonts w:ascii="Times New Roman" w:hAnsi="Times New Roman" w:cs="Times New Roman"/>
              </w:rPr>
            </w:pPr>
            <w:r>
              <w:rPr>
                <w:rFonts w:ascii="Times New Roman" w:hAnsi="Times New Roman" w:cs="Times New Roman"/>
                <w:color w:val="000000"/>
                <w:sz w:val="20"/>
                <w:szCs w:val="20"/>
                <w:lang w:val="en-US"/>
              </w:rPr>
              <w:t xml:space="preserve">PrivatBank </w:t>
            </w:r>
            <w:r w:rsidR="00D314FC" w:rsidRPr="003154D7">
              <w:rPr>
                <w:rFonts w:ascii="Times New Roman" w:hAnsi="Times New Roman" w:cs="Times New Roman"/>
                <w:color w:val="000000"/>
                <w:sz w:val="20"/>
                <w:szCs w:val="20"/>
              </w:rPr>
              <w:t>(</w:t>
            </w:r>
            <w:r>
              <w:rPr>
                <w:rFonts w:ascii="Times New Roman" w:hAnsi="Times New Roman" w:cs="Times New Roman"/>
                <w:color w:val="000000"/>
                <w:sz w:val="20"/>
                <w:szCs w:val="20"/>
                <w:lang w:val="en-US"/>
              </w:rPr>
              <w:t>Ukraine</w:t>
            </w:r>
            <w:r w:rsidR="00D314FC" w:rsidRPr="003154D7">
              <w:rPr>
                <w:rFonts w:ascii="Times New Roman" w:hAnsi="Times New Roman" w:cs="Times New Roman"/>
                <w:color w:val="000000"/>
                <w:sz w:val="20"/>
                <w:szCs w:val="20"/>
              </w:rPr>
              <w:t>)</w:t>
            </w:r>
          </w:p>
        </w:tc>
        <w:tc>
          <w:tcPr>
            <w:tcW w:w="9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D314FC" w:rsidRPr="003154D7" w:rsidRDefault="00D314FC" w:rsidP="00350475">
            <w:pPr>
              <w:spacing w:before="100" w:beforeAutospacing="1" w:after="100" w:afterAutospacing="1"/>
              <w:contextualSpacing/>
              <w:jc w:val="both"/>
              <w:rPr>
                <w:rFonts w:ascii="Times New Roman" w:hAnsi="Times New Roman" w:cs="Times New Roman"/>
              </w:rPr>
            </w:pPr>
            <w:r w:rsidRPr="003154D7">
              <w:rPr>
                <w:rFonts w:ascii="Times New Roman" w:hAnsi="Times New Roman" w:cs="Times New Roman"/>
                <w:bCs/>
                <w:color w:val="000000"/>
                <w:sz w:val="20"/>
                <w:szCs w:val="20"/>
              </w:rPr>
              <w:t>28,5</w:t>
            </w:r>
          </w:p>
        </w:tc>
        <w:tc>
          <w:tcPr>
            <w:tcW w:w="9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D314FC" w:rsidRPr="003154D7" w:rsidRDefault="00D314FC" w:rsidP="00350475">
            <w:pPr>
              <w:spacing w:before="100" w:beforeAutospacing="1" w:after="100" w:afterAutospacing="1"/>
              <w:contextualSpacing/>
              <w:jc w:val="both"/>
              <w:rPr>
                <w:rFonts w:ascii="Times New Roman" w:hAnsi="Times New Roman" w:cs="Times New Roman"/>
              </w:rPr>
            </w:pPr>
            <w:r w:rsidRPr="003154D7">
              <w:rPr>
                <w:rFonts w:ascii="Times New Roman" w:hAnsi="Times New Roman" w:cs="Times New Roman"/>
                <w:bCs/>
                <w:color w:val="000000"/>
                <w:sz w:val="20"/>
                <w:szCs w:val="20"/>
              </w:rPr>
              <w:t>15,8</w:t>
            </w:r>
          </w:p>
        </w:tc>
        <w:tc>
          <w:tcPr>
            <w:tcW w:w="984"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D314FC" w:rsidRPr="003154D7" w:rsidRDefault="00D314FC" w:rsidP="00350475">
            <w:pPr>
              <w:spacing w:before="100" w:beforeAutospacing="1" w:after="100" w:afterAutospacing="1"/>
              <w:contextualSpacing/>
              <w:jc w:val="both"/>
              <w:rPr>
                <w:rFonts w:ascii="Times New Roman" w:hAnsi="Times New Roman" w:cs="Times New Roman"/>
              </w:rPr>
            </w:pPr>
            <w:r w:rsidRPr="003154D7">
              <w:rPr>
                <w:rFonts w:ascii="Times New Roman" w:hAnsi="Times New Roman" w:cs="Times New Roman"/>
                <w:bCs/>
                <w:color w:val="000000"/>
                <w:sz w:val="20"/>
                <w:szCs w:val="20"/>
              </w:rPr>
              <w:t>10,2</w:t>
            </w:r>
          </w:p>
        </w:tc>
        <w:tc>
          <w:tcPr>
            <w:tcW w:w="984"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D314FC" w:rsidRPr="003154D7" w:rsidRDefault="00D314FC" w:rsidP="00350475">
            <w:pPr>
              <w:spacing w:before="100" w:beforeAutospacing="1" w:after="100" w:afterAutospacing="1"/>
              <w:contextualSpacing/>
              <w:jc w:val="both"/>
              <w:rPr>
                <w:rFonts w:ascii="Times New Roman" w:hAnsi="Times New Roman" w:cs="Times New Roman"/>
              </w:rPr>
            </w:pPr>
            <w:r w:rsidRPr="003154D7">
              <w:rPr>
                <w:rFonts w:ascii="Times New Roman" w:hAnsi="Times New Roman" w:cs="Times New Roman"/>
                <w:bCs/>
                <w:color w:val="000000"/>
                <w:sz w:val="20"/>
                <w:szCs w:val="20"/>
              </w:rPr>
              <w:t>11,5</w:t>
            </w:r>
          </w:p>
        </w:tc>
        <w:tc>
          <w:tcPr>
            <w:tcW w:w="9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D314FC" w:rsidRPr="003154D7" w:rsidRDefault="00D314FC" w:rsidP="00350475">
            <w:pPr>
              <w:spacing w:before="100" w:beforeAutospacing="1" w:after="100" w:afterAutospacing="1"/>
              <w:contextualSpacing/>
              <w:jc w:val="both"/>
              <w:rPr>
                <w:rFonts w:ascii="Times New Roman" w:hAnsi="Times New Roman" w:cs="Times New Roman"/>
              </w:rPr>
            </w:pPr>
            <w:r w:rsidRPr="003154D7">
              <w:rPr>
                <w:rFonts w:ascii="Times New Roman" w:hAnsi="Times New Roman" w:cs="Times New Roman"/>
                <w:color w:val="000000"/>
                <w:sz w:val="20"/>
                <w:szCs w:val="20"/>
              </w:rPr>
              <w:t>8,5</w:t>
            </w:r>
          </w:p>
        </w:tc>
        <w:tc>
          <w:tcPr>
            <w:tcW w:w="9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D314FC" w:rsidRPr="003154D7" w:rsidRDefault="00D314FC" w:rsidP="00350475">
            <w:pPr>
              <w:spacing w:before="100" w:beforeAutospacing="1" w:after="100" w:afterAutospacing="1"/>
              <w:contextualSpacing/>
              <w:jc w:val="both"/>
              <w:rPr>
                <w:rFonts w:ascii="Times New Roman" w:hAnsi="Times New Roman" w:cs="Times New Roman"/>
              </w:rPr>
            </w:pPr>
            <w:r w:rsidRPr="003154D7">
              <w:rPr>
                <w:rFonts w:ascii="Times New Roman" w:hAnsi="Times New Roman" w:cs="Times New Roman"/>
                <w:color w:val="000000"/>
                <w:sz w:val="20"/>
                <w:szCs w:val="20"/>
              </w:rPr>
              <w:t>8,4</w:t>
            </w:r>
          </w:p>
        </w:tc>
      </w:tr>
      <w:tr w:rsidR="00D314FC" w:rsidRPr="003154D7" w:rsidTr="006D5078">
        <w:trPr>
          <w:trHeight w:val="315"/>
          <w:jc w:val="center"/>
        </w:trPr>
        <w:tc>
          <w:tcPr>
            <w:tcW w:w="35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D314FC" w:rsidRPr="003154D7" w:rsidRDefault="003154D7" w:rsidP="00350475">
            <w:pPr>
              <w:spacing w:before="100" w:beforeAutospacing="1" w:after="100" w:afterAutospacing="1"/>
              <w:contextualSpacing/>
              <w:jc w:val="both"/>
              <w:rPr>
                <w:rFonts w:ascii="Times New Roman" w:hAnsi="Times New Roman" w:cs="Times New Roman"/>
              </w:rPr>
            </w:pPr>
            <w:r>
              <w:rPr>
                <w:rFonts w:ascii="Times New Roman" w:hAnsi="Times New Roman" w:cs="Times New Roman"/>
                <w:color w:val="000000"/>
                <w:sz w:val="20"/>
                <w:szCs w:val="20"/>
                <w:lang w:val="en-US"/>
              </w:rPr>
              <w:t xml:space="preserve">Ukremsimbank </w:t>
            </w:r>
            <w:r w:rsidR="00D314FC" w:rsidRPr="003154D7">
              <w:rPr>
                <w:rFonts w:ascii="Times New Roman" w:hAnsi="Times New Roman" w:cs="Times New Roman"/>
                <w:color w:val="000000"/>
                <w:sz w:val="20"/>
                <w:szCs w:val="20"/>
              </w:rPr>
              <w:t>(</w:t>
            </w:r>
            <w:r>
              <w:rPr>
                <w:rFonts w:ascii="Times New Roman" w:hAnsi="Times New Roman" w:cs="Times New Roman"/>
                <w:color w:val="000000"/>
                <w:sz w:val="20"/>
                <w:szCs w:val="20"/>
                <w:lang w:val="en-US"/>
              </w:rPr>
              <w:t>Ukraine</w:t>
            </w:r>
            <w:r w:rsidR="00D314FC" w:rsidRPr="003154D7">
              <w:rPr>
                <w:rFonts w:ascii="Times New Roman" w:hAnsi="Times New Roman" w:cs="Times New Roman"/>
                <w:color w:val="000000"/>
                <w:sz w:val="20"/>
                <w:szCs w:val="20"/>
              </w:rPr>
              <w:t>)</w:t>
            </w:r>
          </w:p>
        </w:tc>
        <w:tc>
          <w:tcPr>
            <w:tcW w:w="9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D314FC" w:rsidRPr="003154D7" w:rsidRDefault="00D314FC" w:rsidP="00350475">
            <w:pPr>
              <w:spacing w:before="100" w:beforeAutospacing="1" w:after="100" w:afterAutospacing="1"/>
              <w:contextualSpacing/>
              <w:jc w:val="both"/>
              <w:rPr>
                <w:rFonts w:ascii="Times New Roman" w:hAnsi="Times New Roman" w:cs="Times New Roman"/>
              </w:rPr>
            </w:pPr>
            <w:r w:rsidRPr="003154D7">
              <w:rPr>
                <w:rFonts w:ascii="Times New Roman" w:hAnsi="Times New Roman" w:cs="Times New Roman"/>
                <w:color w:val="000000"/>
                <w:sz w:val="20"/>
                <w:szCs w:val="20"/>
              </w:rPr>
              <w:t>19,5</w:t>
            </w:r>
          </w:p>
        </w:tc>
        <w:tc>
          <w:tcPr>
            <w:tcW w:w="9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D314FC" w:rsidRPr="003154D7" w:rsidRDefault="00D314FC" w:rsidP="00350475">
            <w:pPr>
              <w:spacing w:before="100" w:beforeAutospacing="1" w:after="100" w:afterAutospacing="1"/>
              <w:contextualSpacing/>
              <w:jc w:val="both"/>
              <w:rPr>
                <w:rFonts w:ascii="Times New Roman" w:hAnsi="Times New Roman" w:cs="Times New Roman"/>
              </w:rPr>
            </w:pPr>
            <w:r w:rsidRPr="003154D7">
              <w:rPr>
                <w:rFonts w:ascii="Times New Roman" w:hAnsi="Times New Roman" w:cs="Times New Roman"/>
                <w:color w:val="000000"/>
                <w:sz w:val="20"/>
                <w:szCs w:val="20"/>
              </w:rPr>
              <w:t>13,8</w:t>
            </w:r>
          </w:p>
        </w:tc>
        <w:tc>
          <w:tcPr>
            <w:tcW w:w="984"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D314FC" w:rsidRPr="003154D7" w:rsidRDefault="00D314FC" w:rsidP="00350475">
            <w:pPr>
              <w:spacing w:before="100" w:beforeAutospacing="1" w:after="100" w:afterAutospacing="1"/>
              <w:contextualSpacing/>
              <w:jc w:val="both"/>
              <w:rPr>
                <w:rFonts w:ascii="Times New Roman" w:hAnsi="Times New Roman" w:cs="Times New Roman"/>
              </w:rPr>
            </w:pPr>
            <w:r w:rsidRPr="003154D7">
              <w:rPr>
                <w:rFonts w:ascii="Times New Roman" w:hAnsi="Times New Roman" w:cs="Times New Roman"/>
                <w:color w:val="000000"/>
                <w:sz w:val="20"/>
                <w:szCs w:val="20"/>
              </w:rPr>
              <w:t>0,2</w:t>
            </w:r>
          </w:p>
        </w:tc>
        <w:tc>
          <w:tcPr>
            <w:tcW w:w="984"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D314FC" w:rsidRPr="003154D7" w:rsidRDefault="00D314FC" w:rsidP="00350475">
            <w:pPr>
              <w:spacing w:before="100" w:beforeAutospacing="1" w:after="100" w:afterAutospacing="1"/>
              <w:contextualSpacing/>
              <w:jc w:val="both"/>
              <w:rPr>
                <w:rFonts w:ascii="Times New Roman" w:hAnsi="Times New Roman" w:cs="Times New Roman"/>
              </w:rPr>
            </w:pPr>
            <w:r w:rsidRPr="003154D7">
              <w:rPr>
                <w:rFonts w:ascii="Times New Roman" w:hAnsi="Times New Roman" w:cs="Times New Roman"/>
                <w:color w:val="000000"/>
                <w:sz w:val="20"/>
                <w:szCs w:val="20"/>
              </w:rPr>
              <w:t>0,3</w:t>
            </w:r>
          </w:p>
        </w:tc>
        <w:tc>
          <w:tcPr>
            <w:tcW w:w="9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D314FC" w:rsidRPr="003154D7" w:rsidRDefault="00D314FC" w:rsidP="00350475">
            <w:pPr>
              <w:spacing w:before="100" w:beforeAutospacing="1" w:after="100" w:afterAutospacing="1"/>
              <w:contextualSpacing/>
              <w:jc w:val="both"/>
              <w:rPr>
                <w:rFonts w:ascii="Times New Roman" w:hAnsi="Times New Roman" w:cs="Times New Roman"/>
              </w:rPr>
            </w:pPr>
            <w:r w:rsidRPr="003154D7">
              <w:rPr>
                <w:rFonts w:ascii="Times New Roman" w:hAnsi="Times New Roman" w:cs="Times New Roman"/>
                <w:color w:val="000000"/>
                <w:sz w:val="20"/>
                <w:szCs w:val="20"/>
              </w:rPr>
              <w:t>0,5</w:t>
            </w:r>
          </w:p>
        </w:tc>
        <w:tc>
          <w:tcPr>
            <w:tcW w:w="9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D314FC" w:rsidRPr="003154D7" w:rsidRDefault="00D314FC" w:rsidP="00350475">
            <w:pPr>
              <w:spacing w:before="100" w:beforeAutospacing="1" w:after="100" w:afterAutospacing="1"/>
              <w:contextualSpacing/>
              <w:jc w:val="both"/>
              <w:rPr>
                <w:rFonts w:ascii="Times New Roman" w:hAnsi="Times New Roman" w:cs="Times New Roman"/>
              </w:rPr>
            </w:pPr>
            <w:r w:rsidRPr="003154D7">
              <w:rPr>
                <w:rFonts w:ascii="Times New Roman" w:hAnsi="Times New Roman" w:cs="Times New Roman"/>
                <w:color w:val="000000"/>
                <w:sz w:val="20"/>
                <w:szCs w:val="20"/>
              </w:rPr>
              <w:t>0,9</w:t>
            </w:r>
          </w:p>
        </w:tc>
      </w:tr>
      <w:tr w:rsidR="00D314FC" w:rsidRPr="003154D7" w:rsidTr="006D5078">
        <w:trPr>
          <w:trHeight w:val="315"/>
          <w:jc w:val="center"/>
        </w:trPr>
        <w:tc>
          <w:tcPr>
            <w:tcW w:w="35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D314FC" w:rsidRPr="003154D7" w:rsidRDefault="003154D7" w:rsidP="00350475">
            <w:pPr>
              <w:spacing w:before="100" w:beforeAutospacing="1" w:after="100" w:afterAutospacing="1"/>
              <w:contextualSpacing/>
              <w:jc w:val="both"/>
              <w:rPr>
                <w:rFonts w:ascii="Times New Roman" w:hAnsi="Times New Roman" w:cs="Times New Roman"/>
              </w:rPr>
            </w:pPr>
            <w:r>
              <w:rPr>
                <w:rFonts w:ascii="Times New Roman" w:hAnsi="Times New Roman" w:cs="Times New Roman"/>
                <w:color w:val="000000"/>
                <w:sz w:val="20"/>
                <w:szCs w:val="20"/>
                <w:lang w:val="en-US"/>
              </w:rPr>
              <w:t>Oschadbank</w:t>
            </w:r>
            <w:r w:rsidR="00D314FC" w:rsidRPr="003154D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en-US"/>
              </w:rPr>
              <w:t>Ukraine</w:t>
            </w:r>
            <w:r w:rsidR="00D314FC" w:rsidRPr="003154D7">
              <w:rPr>
                <w:rFonts w:ascii="Times New Roman" w:hAnsi="Times New Roman" w:cs="Times New Roman"/>
                <w:color w:val="000000"/>
                <w:sz w:val="20"/>
                <w:szCs w:val="20"/>
              </w:rPr>
              <w:t>)</w:t>
            </w:r>
          </w:p>
        </w:tc>
        <w:tc>
          <w:tcPr>
            <w:tcW w:w="9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D314FC" w:rsidRPr="003154D7" w:rsidRDefault="00D314FC" w:rsidP="00350475">
            <w:pPr>
              <w:spacing w:before="100" w:beforeAutospacing="1" w:after="100" w:afterAutospacing="1"/>
              <w:contextualSpacing/>
              <w:jc w:val="both"/>
              <w:rPr>
                <w:rFonts w:ascii="Times New Roman" w:hAnsi="Times New Roman" w:cs="Times New Roman"/>
              </w:rPr>
            </w:pPr>
            <w:r w:rsidRPr="003154D7">
              <w:rPr>
                <w:rFonts w:ascii="Times New Roman" w:hAnsi="Times New Roman" w:cs="Times New Roman"/>
                <w:color w:val="000000"/>
                <w:sz w:val="20"/>
                <w:szCs w:val="20"/>
              </w:rPr>
              <w:t>9,4</w:t>
            </w:r>
          </w:p>
        </w:tc>
        <w:tc>
          <w:tcPr>
            <w:tcW w:w="9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D314FC" w:rsidRPr="003154D7" w:rsidRDefault="00D314FC" w:rsidP="00350475">
            <w:pPr>
              <w:spacing w:before="100" w:beforeAutospacing="1" w:after="100" w:afterAutospacing="1"/>
              <w:contextualSpacing/>
              <w:jc w:val="both"/>
              <w:rPr>
                <w:rFonts w:ascii="Times New Roman" w:hAnsi="Times New Roman" w:cs="Times New Roman"/>
              </w:rPr>
            </w:pPr>
            <w:r w:rsidRPr="003154D7">
              <w:rPr>
                <w:rFonts w:ascii="Times New Roman" w:hAnsi="Times New Roman" w:cs="Times New Roman"/>
                <w:color w:val="000000"/>
                <w:sz w:val="20"/>
                <w:szCs w:val="20"/>
              </w:rPr>
              <w:t>2</w:t>
            </w:r>
          </w:p>
        </w:tc>
        <w:tc>
          <w:tcPr>
            <w:tcW w:w="984"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D314FC" w:rsidRPr="003154D7" w:rsidRDefault="00D314FC" w:rsidP="00350475">
            <w:pPr>
              <w:spacing w:before="100" w:beforeAutospacing="1" w:after="100" w:afterAutospacing="1"/>
              <w:contextualSpacing/>
              <w:jc w:val="both"/>
              <w:rPr>
                <w:rFonts w:ascii="Times New Roman" w:hAnsi="Times New Roman" w:cs="Times New Roman"/>
              </w:rPr>
            </w:pPr>
            <w:r w:rsidRPr="003154D7">
              <w:rPr>
                <w:rFonts w:ascii="Times New Roman" w:hAnsi="Times New Roman" w:cs="Times New Roman"/>
                <w:color w:val="000000"/>
                <w:sz w:val="20"/>
                <w:szCs w:val="20"/>
              </w:rPr>
              <w:t>4,2</w:t>
            </w:r>
          </w:p>
        </w:tc>
        <w:tc>
          <w:tcPr>
            <w:tcW w:w="984"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D314FC" w:rsidRPr="003154D7" w:rsidRDefault="00D314FC" w:rsidP="00350475">
            <w:pPr>
              <w:spacing w:before="100" w:beforeAutospacing="1" w:after="100" w:afterAutospacing="1"/>
              <w:contextualSpacing/>
              <w:jc w:val="both"/>
              <w:rPr>
                <w:rFonts w:ascii="Times New Roman" w:hAnsi="Times New Roman" w:cs="Times New Roman"/>
              </w:rPr>
            </w:pPr>
            <w:r w:rsidRPr="003154D7">
              <w:rPr>
                <w:rFonts w:ascii="Times New Roman" w:hAnsi="Times New Roman" w:cs="Times New Roman"/>
                <w:color w:val="000000"/>
                <w:sz w:val="20"/>
                <w:szCs w:val="20"/>
              </w:rPr>
              <w:t>2,8</w:t>
            </w:r>
          </w:p>
        </w:tc>
        <w:tc>
          <w:tcPr>
            <w:tcW w:w="9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D314FC" w:rsidRPr="003154D7" w:rsidRDefault="00D314FC" w:rsidP="00350475">
            <w:pPr>
              <w:spacing w:before="100" w:beforeAutospacing="1" w:after="100" w:afterAutospacing="1"/>
              <w:contextualSpacing/>
              <w:jc w:val="both"/>
              <w:rPr>
                <w:rFonts w:ascii="Times New Roman" w:hAnsi="Times New Roman" w:cs="Times New Roman"/>
              </w:rPr>
            </w:pPr>
            <w:r w:rsidRPr="003154D7">
              <w:rPr>
                <w:rFonts w:ascii="Times New Roman" w:hAnsi="Times New Roman" w:cs="Times New Roman"/>
                <w:color w:val="000000"/>
                <w:sz w:val="20"/>
                <w:szCs w:val="20"/>
              </w:rPr>
              <w:t>3</w:t>
            </w:r>
          </w:p>
        </w:tc>
        <w:tc>
          <w:tcPr>
            <w:tcW w:w="9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D314FC" w:rsidRPr="003154D7" w:rsidRDefault="00D314FC" w:rsidP="00350475">
            <w:pPr>
              <w:spacing w:before="100" w:beforeAutospacing="1" w:after="100" w:afterAutospacing="1"/>
              <w:contextualSpacing/>
              <w:jc w:val="both"/>
              <w:rPr>
                <w:rFonts w:ascii="Times New Roman" w:hAnsi="Times New Roman" w:cs="Times New Roman"/>
              </w:rPr>
            </w:pPr>
            <w:r w:rsidRPr="003154D7">
              <w:rPr>
                <w:rFonts w:ascii="Times New Roman" w:hAnsi="Times New Roman" w:cs="Times New Roman"/>
                <w:color w:val="000000"/>
                <w:sz w:val="20"/>
                <w:szCs w:val="20"/>
              </w:rPr>
              <w:t>3,1</w:t>
            </w:r>
          </w:p>
        </w:tc>
      </w:tr>
      <w:tr w:rsidR="00D314FC" w:rsidRPr="003154D7" w:rsidTr="006D5078">
        <w:trPr>
          <w:trHeight w:val="315"/>
          <w:jc w:val="center"/>
        </w:trPr>
        <w:tc>
          <w:tcPr>
            <w:tcW w:w="35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D314FC" w:rsidRPr="003154D7" w:rsidRDefault="003154D7" w:rsidP="00350475">
            <w:pPr>
              <w:spacing w:before="100" w:beforeAutospacing="1" w:after="100" w:afterAutospacing="1"/>
              <w:contextualSpacing/>
              <w:jc w:val="both"/>
              <w:rPr>
                <w:rFonts w:ascii="Times New Roman" w:hAnsi="Times New Roman" w:cs="Times New Roman"/>
              </w:rPr>
            </w:pPr>
            <w:r>
              <w:rPr>
                <w:rFonts w:ascii="Times New Roman" w:hAnsi="Times New Roman" w:cs="Times New Roman"/>
                <w:color w:val="000000"/>
                <w:sz w:val="20"/>
                <w:szCs w:val="20"/>
                <w:lang w:val="en-US"/>
              </w:rPr>
              <w:t>ReffeisenBankAval (Austria</w:t>
            </w:r>
            <w:r w:rsidR="00D314FC" w:rsidRPr="003154D7">
              <w:rPr>
                <w:rFonts w:ascii="Times New Roman" w:hAnsi="Times New Roman" w:cs="Times New Roman"/>
                <w:color w:val="000000"/>
                <w:sz w:val="20"/>
                <w:szCs w:val="20"/>
              </w:rPr>
              <w:t>)</w:t>
            </w:r>
          </w:p>
        </w:tc>
        <w:tc>
          <w:tcPr>
            <w:tcW w:w="9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D314FC" w:rsidRPr="003154D7" w:rsidRDefault="00D314FC" w:rsidP="00350475">
            <w:pPr>
              <w:spacing w:before="100" w:beforeAutospacing="1" w:after="100" w:afterAutospacing="1"/>
              <w:contextualSpacing/>
              <w:jc w:val="both"/>
              <w:rPr>
                <w:rFonts w:ascii="Times New Roman" w:hAnsi="Times New Roman" w:cs="Times New Roman"/>
              </w:rPr>
            </w:pPr>
            <w:r w:rsidRPr="003154D7">
              <w:rPr>
                <w:rFonts w:ascii="Times New Roman" w:hAnsi="Times New Roman" w:cs="Times New Roman"/>
                <w:color w:val="000000"/>
                <w:sz w:val="20"/>
                <w:szCs w:val="20"/>
              </w:rPr>
              <w:t>11,2</w:t>
            </w:r>
          </w:p>
        </w:tc>
        <w:tc>
          <w:tcPr>
            <w:tcW w:w="9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D314FC" w:rsidRPr="003154D7" w:rsidRDefault="00D314FC" w:rsidP="00350475">
            <w:pPr>
              <w:spacing w:before="100" w:beforeAutospacing="1" w:after="100" w:afterAutospacing="1"/>
              <w:contextualSpacing/>
              <w:jc w:val="both"/>
              <w:rPr>
                <w:rFonts w:ascii="Times New Roman" w:hAnsi="Times New Roman" w:cs="Times New Roman"/>
              </w:rPr>
            </w:pPr>
            <w:r w:rsidRPr="003154D7">
              <w:rPr>
                <w:rFonts w:ascii="Times New Roman" w:hAnsi="Times New Roman" w:cs="Times New Roman"/>
                <w:color w:val="000000"/>
                <w:sz w:val="20"/>
                <w:szCs w:val="20"/>
              </w:rPr>
              <w:t>7,1</w:t>
            </w:r>
          </w:p>
        </w:tc>
        <w:tc>
          <w:tcPr>
            <w:tcW w:w="984"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D314FC" w:rsidRPr="003154D7" w:rsidRDefault="00D314FC" w:rsidP="00350475">
            <w:pPr>
              <w:spacing w:before="100" w:beforeAutospacing="1" w:after="100" w:afterAutospacing="1"/>
              <w:contextualSpacing/>
              <w:jc w:val="both"/>
              <w:rPr>
                <w:rFonts w:ascii="Times New Roman" w:hAnsi="Times New Roman" w:cs="Times New Roman"/>
              </w:rPr>
            </w:pPr>
            <w:r w:rsidRPr="003154D7">
              <w:rPr>
                <w:rFonts w:ascii="Times New Roman" w:hAnsi="Times New Roman" w:cs="Times New Roman"/>
                <w:color w:val="000000"/>
                <w:sz w:val="20"/>
                <w:szCs w:val="20"/>
              </w:rPr>
              <w:t>-38</w:t>
            </w:r>
          </w:p>
        </w:tc>
        <w:tc>
          <w:tcPr>
            <w:tcW w:w="984"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D314FC" w:rsidRPr="003154D7" w:rsidRDefault="00D314FC" w:rsidP="00350475">
            <w:pPr>
              <w:spacing w:before="100" w:beforeAutospacing="1" w:after="100" w:afterAutospacing="1"/>
              <w:contextualSpacing/>
              <w:jc w:val="both"/>
              <w:rPr>
                <w:rFonts w:ascii="Times New Roman" w:hAnsi="Times New Roman" w:cs="Times New Roman"/>
              </w:rPr>
            </w:pPr>
            <w:r w:rsidRPr="003154D7">
              <w:rPr>
                <w:rFonts w:ascii="Times New Roman" w:hAnsi="Times New Roman" w:cs="Times New Roman"/>
                <w:color w:val="000000"/>
                <w:sz w:val="20"/>
                <w:szCs w:val="20"/>
              </w:rPr>
              <w:t>0</w:t>
            </w:r>
          </w:p>
        </w:tc>
        <w:tc>
          <w:tcPr>
            <w:tcW w:w="9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D314FC" w:rsidRPr="003154D7" w:rsidRDefault="00D314FC" w:rsidP="00350475">
            <w:pPr>
              <w:spacing w:before="100" w:beforeAutospacing="1" w:after="100" w:afterAutospacing="1"/>
              <w:contextualSpacing/>
              <w:jc w:val="both"/>
              <w:rPr>
                <w:rFonts w:ascii="Times New Roman" w:hAnsi="Times New Roman" w:cs="Times New Roman"/>
              </w:rPr>
            </w:pPr>
            <w:r w:rsidRPr="003154D7">
              <w:rPr>
                <w:rFonts w:ascii="Times New Roman" w:hAnsi="Times New Roman" w:cs="Times New Roman"/>
                <w:color w:val="000000"/>
                <w:sz w:val="20"/>
                <w:szCs w:val="20"/>
              </w:rPr>
              <w:t>0,5</w:t>
            </w:r>
          </w:p>
        </w:tc>
        <w:tc>
          <w:tcPr>
            <w:tcW w:w="9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D314FC" w:rsidRPr="003154D7" w:rsidRDefault="00D314FC" w:rsidP="00350475">
            <w:pPr>
              <w:spacing w:before="100" w:beforeAutospacing="1" w:after="100" w:afterAutospacing="1"/>
              <w:contextualSpacing/>
              <w:jc w:val="both"/>
              <w:rPr>
                <w:rFonts w:ascii="Times New Roman" w:hAnsi="Times New Roman" w:cs="Times New Roman"/>
              </w:rPr>
            </w:pPr>
            <w:r w:rsidRPr="003154D7">
              <w:rPr>
                <w:rFonts w:ascii="Times New Roman" w:hAnsi="Times New Roman" w:cs="Times New Roman"/>
                <w:color w:val="000000"/>
                <w:sz w:val="20"/>
                <w:szCs w:val="20"/>
              </w:rPr>
              <w:t>0,5</w:t>
            </w:r>
          </w:p>
        </w:tc>
      </w:tr>
      <w:tr w:rsidR="00D314FC" w:rsidRPr="003154D7" w:rsidTr="006D5078">
        <w:trPr>
          <w:trHeight w:val="315"/>
          <w:jc w:val="center"/>
        </w:trPr>
        <w:tc>
          <w:tcPr>
            <w:tcW w:w="35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D314FC" w:rsidRPr="003154D7" w:rsidRDefault="003154D7" w:rsidP="00350475">
            <w:pPr>
              <w:spacing w:before="100" w:beforeAutospacing="1" w:after="100" w:afterAutospacing="1"/>
              <w:contextualSpacing/>
              <w:jc w:val="both"/>
              <w:rPr>
                <w:rFonts w:ascii="Times New Roman" w:hAnsi="Times New Roman" w:cs="Times New Roman"/>
              </w:rPr>
            </w:pPr>
            <w:r>
              <w:rPr>
                <w:rFonts w:ascii="Times New Roman" w:hAnsi="Times New Roman" w:cs="Times New Roman"/>
                <w:color w:val="000000"/>
                <w:sz w:val="20"/>
                <w:szCs w:val="20"/>
                <w:lang w:val="en-US"/>
              </w:rPr>
              <w:t>Prominvestbank</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en-US"/>
              </w:rPr>
              <w:t>Russia</w:t>
            </w:r>
            <w:r w:rsidR="00D314FC" w:rsidRPr="003154D7">
              <w:rPr>
                <w:rFonts w:ascii="Times New Roman" w:hAnsi="Times New Roman" w:cs="Times New Roman"/>
                <w:color w:val="000000"/>
                <w:sz w:val="20"/>
                <w:szCs w:val="20"/>
              </w:rPr>
              <w:t>)</w:t>
            </w:r>
          </w:p>
        </w:tc>
        <w:tc>
          <w:tcPr>
            <w:tcW w:w="9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D314FC" w:rsidRPr="003154D7" w:rsidRDefault="00D314FC" w:rsidP="00350475">
            <w:pPr>
              <w:spacing w:before="100" w:beforeAutospacing="1" w:after="100" w:afterAutospacing="1"/>
              <w:contextualSpacing/>
              <w:jc w:val="both"/>
              <w:rPr>
                <w:rFonts w:ascii="Times New Roman" w:hAnsi="Times New Roman" w:cs="Times New Roman"/>
              </w:rPr>
            </w:pPr>
            <w:r w:rsidRPr="003154D7">
              <w:rPr>
                <w:rFonts w:ascii="Times New Roman" w:hAnsi="Times New Roman" w:cs="Times New Roman"/>
                <w:color w:val="000000"/>
                <w:sz w:val="20"/>
                <w:szCs w:val="20"/>
              </w:rPr>
              <w:t>8,7</w:t>
            </w:r>
          </w:p>
        </w:tc>
        <w:tc>
          <w:tcPr>
            <w:tcW w:w="9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D314FC" w:rsidRPr="003154D7" w:rsidRDefault="00D314FC" w:rsidP="00350475">
            <w:pPr>
              <w:spacing w:before="100" w:beforeAutospacing="1" w:after="100" w:afterAutospacing="1"/>
              <w:contextualSpacing/>
              <w:jc w:val="both"/>
              <w:rPr>
                <w:rFonts w:ascii="Times New Roman" w:hAnsi="Times New Roman" w:cs="Times New Roman"/>
              </w:rPr>
            </w:pPr>
            <w:r w:rsidRPr="003154D7">
              <w:rPr>
                <w:rFonts w:ascii="Times New Roman" w:hAnsi="Times New Roman" w:cs="Times New Roman"/>
                <w:color w:val="000000"/>
                <w:sz w:val="20"/>
                <w:szCs w:val="20"/>
              </w:rPr>
              <w:t>3</w:t>
            </w:r>
          </w:p>
        </w:tc>
        <w:tc>
          <w:tcPr>
            <w:tcW w:w="984"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D314FC" w:rsidRPr="003154D7" w:rsidRDefault="00D314FC" w:rsidP="00350475">
            <w:pPr>
              <w:spacing w:before="100" w:beforeAutospacing="1" w:after="100" w:afterAutospacing="1"/>
              <w:contextualSpacing/>
              <w:jc w:val="both"/>
              <w:rPr>
                <w:rFonts w:ascii="Times New Roman" w:hAnsi="Times New Roman" w:cs="Times New Roman"/>
              </w:rPr>
            </w:pPr>
            <w:r w:rsidRPr="003154D7">
              <w:rPr>
                <w:rFonts w:ascii="Times New Roman" w:hAnsi="Times New Roman" w:cs="Times New Roman"/>
                <w:color w:val="000000"/>
                <w:sz w:val="20"/>
                <w:szCs w:val="20"/>
              </w:rPr>
              <w:t>-48,8</w:t>
            </w:r>
          </w:p>
        </w:tc>
        <w:tc>
          <w:tcPr>
            <w:tcW w:w="984"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D314FC" w:rsidRPr="003154D7" w:rsidRDefault="00D314FC" w:rsidP="00350475">
            <w:pPr>
              <w:spacing w:before="100" w:beforeAutospacing="1" w:after="100" w:afterAutospacing="1"/>
              <w:contextualSpacing/>
              <w:jc w:val="both"/>
              <w:rPr>
                <w:rFonts w:ascii="Times New Roman" w:hAnsi="Times New Roman" w:cs="Times New Roman"/>
              </w:rPr>
            </w:pPr>
            <w:r w:rsidRPr="003154D7">
              <w:rPr>
                <w:rFonts w:ascii="Times New Roman" w:hAnsi="Times New Roman" w:cs="Times New Roman"/>
                <w:color w:val="000000"/>
                <w:sz w:val="20"/>
                <w:szCs w:val="20"/>
              </w:rPr>
              <w:t>-18,4</w:t>
            </w:r>
          </w:p>
        </w:tc>
        <w:tc>
          <w:tcPr>
            <w:tcW w:w="9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D314FC" w:rsidRPr="003154D7" w:rsidRDefault="00D314FC" w:rsidP="00350475">
            <w:pPr>
              <w:spacing w:before="100" w:beforeAutospacing="1" w:after="100" w:afterAutospacing="1"/>
              <w:contextualSpacing/>
              <w:jc w:val="both"/>
              <w:rPr>
                <w:rFonts w:ascii="Times New Roman" w:hAnsi="Times New Roman" w:cs="Times New Roman"/>
              </w:rPr>
            </w:pPr>
            <w:r w:rsidRPr="003154D7">
              <w:rPr>
                <w:rFonts w:ascii="Times New Roman" w:hAnsi="Times New Roman" w:cs="Times New Roman"/>
                <w:color w:val="000000"/>
                <w:sz w:val="20"/>
                <w:szCs w:val="20"/>
              </w:rPr>
              <w:t>0,6</w:t>
            </w:r>
          </w:p>
        </w:tc>
        <w:tc>
          <w:tcPr>
            <w:tcW w:w="9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D314FC" w:rsidRPr="003154D7" w:rsidRDefault="00D314FC" w:rsidP="00350475">
            <w:pPr>
              <w:spacing w:before="100" w:beforeAutospacing="1" w:after="100" w:afterAutospacing="1"/>
              <w:contextualSpacing/>
              <w:jc w:val="both"/>
              <w:rPr>
                <w:rFonts w:ascii="Times New Roman" w:hAnsi="Times New Roman" w:cs="Times New Roman"/>
              </w:rPr>
            </w:pPr>
            <w:r w:rsidRPr="003154D7">
              <w:rPr>
                <w:rFonts w:ascii="Times New Roman" w:hAnsi="Times New Roman" w:cs="Times New Roman"/>
                <w:color w:val="000000"/>
                <w:sz w:val="20"/>
                <w:szCs w:val="20"/>
              </w:rPr>
              <w:t>4,3</w:t>
            </w:r>
          </w:p>
        </w:tc>
      </w:tr>
      <w:tr w:rsidR="00D314FC" w:rsidRPr="003154D7" w:rsidTr="006D5078">
        <w:trPr>
          <w:trHeight w:val="315"/>
          <w:jc w:val="center"/>
        </w:trPr>
        <w:tc>
          <w:tcPr>
            <w:tcW w:w="35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D314FC" w:rsidRPr="003154D7" w:rsidRDefault="003154D7" w:rsidP="00350475">
            <w:pPr>
              <w:spacing w:before="100" w:beforeAutospacing="1" w:after="100" w:afterAutospacing="1"/>
              <w:contextualSpacing/>
              <w:jc w:val="both"/>
              <w:rPr>
                <w:rFonts w:ascii="Times New Roman" w:hAnsi="Times New Roman" w:cs="Times New Roman"/>
              </w:rPr>
            </w:pPr>
            <w:r>
              <w:rPr>
                <w:rFonts w:ascii="Times New Roman" w:hAnsi="Times New Roman" w:cs="Times New Roman"/>
                <w:color w:val="000000"/>
                <w:sz w:val="20"/>
                <w:szCs w:val="20"/>
                <w:lang w:val="en-US"/>
              </w:rPr>
              <w:t>Ukrsotsbank (Austria</w:t>
            </w:r>
            <w:r w:rsidR="00D314FC" w:rsidRPr="003154D7">
              <w:rPr>
                <w:rFonts w:ascii="Times New Roman" w:hAnsi="Times New Roman" w:cs="Times New Roman"/>
                <w:color w:val="000000"/>
                <w:sz w:val="20"/>
                <w:szCs w:val="20"/>
              </w:rPr>
              <w:t>)</w:t>
            </w:r>
          </w:p>
        </w:tc>
        <w:tc>
          <w:tcPr>
            <w:tcW w:w="9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D314FC" w:rsidRPr="003154D7" w:rsidRDefault="00D314FC" w:rsidP="00350475">
            <w:pPr>
              <w:spacing w:before="100" w:beforeAutospacing="1" w:after="100" w:afterAutospacing="1"/>
              <w:contextualSpacing/>
              <w:jc w:val="both"/>
              <w:rPr>
                <w:rFonts w:ascii="Times New Roman" w:hAnsi="Times New Roman" w:cs="Times New Roman"/>
              </w:rPr>
            </w:pPr>
            <w:r w:rsidRPr="003154D7">
              <w:rPr>
                <w:rFonts w:ascii="Times New Roman" w:hAnsi="Times New Roman" w:cs="Times New Roman"/>
                <w:color w:val="000000"/>
                <w:sz w:val="20"/>
                <w:szCs w:val="20"/>
              </w:rPr>
              <w:t>11,3</w:t>
            </w:r>
          </w:p>
        </w:tc>
        <w:tc>
          <w:tcPr>
            <w:tcW w:w="9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D314FC" w:rsidRPr="003154D7" w:rsidRDefault="00D314FC" w:rsidP="00350475">
            <w:pPr>
              <w:spacing w:before="100" w:beforeAutospacing="1" w:after="100" w:afterAutospacing="1"/>
              <w:contextualSpacing/>
              <w:jc w:val="both"/>
              <w:rPr>
                <w:rFonts w:ascii="Times New Roman" w:hAnsi="Times New Roman" w:cs="Times New Roman"/>
              </w:rPr>
            </w:pPr>
            <w:r w:rsidRPr="003154D7">
              <w:rPr>
                <w:rFonts w:ascii="Times New Roman" w:hAnsi="Times New Roman" w:cs="Times New Roman"/>
                <w:bCs/>
                <w:color w:val="000000"/>
                <w:sz w:val="20"/>
                <w:szCs w:val="20"/>
              </w:rPr>
              <w:t>15,3</w:t>
            </w:r>
          </w:p>
        </w:tc>
        <w:tc>
          <w:tcPr>
            <w:tcW w:w="984"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D314FC" w:rsidRPr="003154D7" w:rsidRDefault="00D314FC" w:rsidP="00350475">
            <w:pPr>
              <w:spacing w:before="100" w:beforeAutospacing="1" w:after="100" w:afterAutospacing="1"/>
              <w:contextualSpacing/>
              <w:jc w:val="both"/>
              <w:rPr>
                <w:rFonts w:ascii="Times New Roman" w:hAnsi="Times New Roman" w:cs="Times New Roman"/>
              </w:rPr>
            </w:pPr>
            <w:r w:rsidRPr="003154D7">
              <w:rPr>
                <w:rFonts w:ascii="Times New Roman" w:hAnsi="Times New Roman" w:cs="Times New Roman"/>
                <w:color w:val="000000"/>
                <w:sz w:val="20"/>
                <w:szCs w:val="20"/>
              </w:rPr>
              <w:t>2,1</w:t>
            </w:r>
          </w:p>
        </w:tc>
        <w:tc>
          <w:tcPr>
            <w:tcW w:w="984"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D314FC" w:rsidRPr="003154D7" w:rsidRDefault="00D314FC" w:rsidP="00350475">
            <w:pPr>
              <w:spacing w:before="100" w:beforeAutospacing="1" w:after="100" w:afterAutospacing="1"/>
              <w:contextualSpacing/>
              <w:jc w:val="both"/>
              <w:rPr>
                <w:rFonts w:ascii="Times New Roman" w:hAnsi="Times New Roman" w:cs="Times New Roman"/>
              </w:rPr>
            </w:pPr>
            <w:r w:rsidRPr="003154D7">
              <w:rPr>
                <w:rFonts w:ascii="Times New Roman" w:hAnsi="Times New Roman" w:cs="Times New Roman"/>
                <w:color w:val="000000"/>
                <w:sz w:val="20"/>
                <w:szCs w:val="20"/>
              </w:rPr>
              <w:t>0,4</w:t>
            </w:r>
          </w:p>
        </w:tc>
        <w:tc>
          <w:tcPr>
            <w:tcW w:w="9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D314FC" w:rsidRPr="003154D7" w:rsidRDefault="00D314FC" w:rsidP="00350475">
            <w:pPr>
              <w:spacing w:before="100" w:beforeAutospacing="1" w:after="100" w:afterAutospacing="1"/>
              <w:contextualSpacing/>
              <w:jc w:val="both"/>
              <w:rPr>
                <w:rFonts w:ascii="Times New Roman" w:hAnsi="Times New Roman" w:cs="Times New Roman"/>
              </w:rPr>
            </w:pPr>
            <w:r w:rsidRPr="003154D7">
              <w:rPr>
                <w:rFonts w:ascii="Times New Roman" w:hAnsi="Times New Roman" w:cs="Times New Roman"/>
                <w:color w:val="000000"/>
                <w:sz w:val="20"/>
                <w:szCs w:val="20"/>
              </w:rPr>
              <w:t>0,2</w:t>
            </w:r>
          </w:p>
        </w:tc>
        <w:tc>
          <w:tcPr>
            <w:tcW w:w="9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D314FC" w:rsidRPr="003154D7" w:rsidRDefault="00D314FC" w:rsidP="00350475">
            <w:pPr>
              <w:spacing w:before="100" w:beforeAutospacing="1" w:after="100" w:afterAutospacing="1"/>
              <w:contextualSpacing/>
              <w:jc w:val="both"/>
              <w:rPr>
                <w:rFonts w:ascii="Times New Roman" w:hAnsi="Times New Roman" w:cs="Times New Roman"/>
              </w:rPr>
            </w:pPr>
            <w:r w:rsidRPr="003154D7">
              <w:rPr>
                <w:rFonts w:ascii="Times New Roman" w:hAnsi="Times New Roman" w:cs="Times New Roman"/>
                <w:color w:val="000000"/>
                <w:sz w:val="20"/>
                <w:szCs w:val="20"/>
              </w:rPr>
              <w:t>0,1</w:t>
            </w:r>
          </w:p>
        </w:tc>
      </w:tr>
      <w:tr w:rsidR="00D314FC" w:rsidRPr="003154D7" w:rsidTr="006D5078">
        <w:trPr>
          <w:trHeight w:val="315"/>
          <w:jc w:val="center"/>
        </w:trPr>
        <w:tc>
          <w:tcPr>
            <w:tcW w:w="35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D314FC" w:rsidRPr="003154D7" w:rsidRDefault="003154D7" w:rsidP="00350475">
            <w:pPr>
              <w:spacing w:before="100" w:beforeAutospacing="1" w:after="100" w:afterAutospacing="1"/>
              <w:contextualSpacing/>
              <w:jc w:val="both"/>
              <w:rPr>
                <w:rFonts w:ascii="Times New Roman" w:hAnsi="Times New Roman" w:cs="Times New Roman"/>
              </w:rPr>
            </w:pPr>
            <w:r>
              <w:rPr>
                <w:rFonts w:ascii="Times New Roman" w:hAnsi="Times New Roman" w:cs="Times New Roman"/>
                <w:color w:val="000000"/>
                <w:sz w:val="20"/>
                <w:szCs w:val="20"/>
                <w:lang w:val="en-US"/>
              </w:rPr>
              <w:t>VTB Bank</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en-US"/>
              </w:rPr>
              <w:t>Russia</w:t>
            </w:r>
            <w:r w:rsidR="00D314FC" w:rsidRPr="003154D7">
              <w:rPr>
                <w:rFonts w:ascii="Times New Roman" w:hAnsi="Times New Roman" w:cs="Times New Roman"/>
                <w:color w:val="000000"/>
                <w:sz w:val="20"/>
                <w:szCs w:val="20"/>
              </w:rPr>
              <w:t>)</w:t>
            </w:r>
          </w:p>
        </w:tc>
        <w:tc>
          <w:tcPr>
            <w:tcW w:w="9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D314FC" w:rsidRPr="003154D7" w:rsidRDefault="00D314FC" w:rsidP="00350475">
            <w:pPr>
              <w:spacing w:before="100" w:beforeAutospacing="1" w:after="100" w:afterAutospacing="1"/>
              <w:contextualSpacing/>
              <w:jc w:val="both"/>
              <w:rPr>
                <w:rFonts w:ascii="Times New Roman" w:hAnsi="Times New Roman" w:cs="Times New Roman"/>
              </w:rPr>
            </w:pPr>
            <w:r w:rsidRPr="003154D7">
              <w:rPr>
                <w:rFonts w:ascii="Times New Roman" w:hAnsi="Times New Roman" w:cs="Times New Roman"/>
                <w:color w:val="000000"/>
                <w:sz w:val="20"/>
                <w:szCs w:val="20"/>
              </w:rPr>
              <w:t>1,5</w:t>
            </w:r>
          </w:p>
        </w:tc>
        <w:tc>
          <w:tcPr>
            <w:tcW w:w="9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D314FC" w:rsidRPr="003154D7" w:rsidRDefault="00D314FC" w:rsidP="00350475">
            <w:pPr>
              <w:spacing w:before="100" w:beforeAutospacing="1" w:after="100" w:afterAutospacing="1"/>
              <w:contextualSpacing/>
              <w:jc w:val="both"/>
              <w:rPr>
                <w:rFonts w:ascii="Times New Roman" w:hAnsi="Times New Roman" w:cs="Times New Roman"/>
              </w:rPr>
            </w:pPr>
            <w:r w:rsidRPr="003154D7">
              <w:rPr>
                <w:rFonts w:ascii="Times New Roman" w:hAnsi="Times New Roman" w:cs="Times New Roman"/>
                <w:color w:val="000000"/>
                <w:sz w:val="20"/>
                <w:szCs w:val="20"/>
              </w:rPr>
              <w:t>2,2</w:t>
            </w:r>
          </w:p>
        </w:tc>
        <w:tc>
          <w:tcPr>
            <w:tcW w:w="984"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D314FC" w:rsidRPr="003154D7" w:rsidRDefault="00D314FC" w:rsidP="00350475">
            <w:pPr>
              <w:spacing w:before="100" w:beforeAutospacing="1" w:after="100" w:afterAutospacing="1"/>
              <w:contextualSpacing/>
              <w:jc w:val="both"/>
              <w:rPr>
                <w:rFonts w:ascii="Times New Roman" w:hAnsi="Times New Roman" w:cs="Times New Roman"/>
              </w:rPr>
            </w:pPr>
            <w:r w:rsidRPr="003154D7">
              <w:rPr>
                <w:rFonts w:ascii="Times New Roman" w:hAnsi="Times New Roman" w:cs="Times New Roman"/>
                <w:color w:val="000000"/>
                <w:sz w:val="20"/>
                <w:szCs w:val="20"/>
              </w:rPr>
              <w:t>0</w:t>
            </w:r>
          </w:p>
        </w:tc>
        <w:tc>
          <w:tcPr>
            <w:tcW w:w="984"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D314FC" w:rsidRPr="003154D7" w:rsidRDefault="00D314FC" w:rsidP="00350475">
            <w:pPr>
              <w:spacing w:before="100" w:beforeAutospacing="1" w:after="100" w:afterAutospacing="1"/>
              <w:contextualSpacing/>
              <w:jc w:val="both"/>
              <w:rPr>
                <w:rFonts w:ascii="Times New Roman" w:hAnsi="Times New Roman" w:cs="Times New Roman"/>
              </w:rPr>
            </w:pPr>
            <w:r w:rsidRPr="003154D7">
              <w:rPr>
                <w:rFonts w:ascii="Times New Roman" w:hAnsi="Times New Roman" w:cs="Times New Roman"/>
                <w:color w:val="000000"/>
                <w:sz w:val="20"/>
                <w:szCs w:val="20"/>
              </w:rPr>
              <w:t>-11,1</w:t>
            </w:r>
          </w:p>
        </w:tc>
        <w:tc>
          <w:tcPr>
            <w:tcW w:w="9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D314FC" w:rsidRPr="003154D7" w:rsidRDefault="00D314FC" w:rsidP="00350475">
            <w:pPr>
              <w:spacing w:before="100" w:beforeAutospacing="1" w:after="100" w:afterAutospacing="1"/>
              <w:contextualSpacing/>
              <w:jc w:val="both"/>
              <w:rPr>
                <w:rFonts w:ascii="Times New Roman" w:hAnsi="Times New Roman" w:cs="Times New Roman"/>
              </w:rPr>
            </w:pPr>
            <w:r w:rsidRPr="003154D7">
              <w:rPr>
                <w:rFonts w:ascii="Times New Roman" w:hAnsi="Times New Roman" w:cs="Times New Roman"/>
                <w:color w:val="000000"/>
                <w:sz w:val="20"/>
                <w:szCs w:val="20"/>
              </w:rPr>
              <w:t>14,4</w:t>
            </w:r>
          </w:p>
        </w:tc>
        <w:tc>
          <w:tcPr>
            <w:tcW w:w="9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D314FC" w:rsidRPr="003154D7" w:rsidRDefault="00D314FC" w:rsidP="00350475">
            <w:pPr>
              <w:spacing w:before="100" w:beforeAutospacing="1" w:after="100" w:afterAutospacing="1"/>
              <w:contextualSpacing/>
              <w:jc w:val="both"/>
              <w:rPr>
                <w:rFonts w:ascii="Times New Roman" w:hAnsi="Times New Roman" w:cs="Times New Roman"/>
              </w:rPr>
            </w:pPr>
            <w:r w:rsidRPr="003154D7">
              <w:rPr>
                <w:rFonts w:ascii="Times New Roman" w:hAnsi="Times New Roman" w:cs="Times New Roman"/>
                <w:bCs/>
                <w:color w:val="000000"/>
                <w:sz w:val="20"/>
                <w:szCs w:val="20"/>
              </w:rPr>
              <w:t>23,5</w:t>
            </w:r>
          </w:p>
        </w:tc>
      </w:tr>
      <w:tr w:rsidR="00D314FC" w:rsidRPr="003154D7" w:rsidTr="006D5078">
        <w:trPr>
          <w:trHeight w:val="315"/>
          <w:jc w:val="center"/>
        </w:trPr>
        <w:tc>
          <w:tcPr>
            <w:tcW w:w="35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D314FC" w:rsidRPr="003154D7" w:rsidRDefault="003154D7" w:rsidP="00350475">
            <w:pPr>
              <w:spacing w:before="100" w:beforeAutospacing="1" w:after="100" w:afterAutospacing="1"/>
              <w:contextualSpacing/>
              <w:jc w:val="both"/>
              <w:rPr>
                <w:rFonts w:ascii="Times New Roman" w:hAnsi="Times New Roman" w:cs="Times New Roman"/>
              </w:rPr>
            </w:pPr>
            <w:r>
              <w:rPr>
                <w:rFonts w:ascii="Times New Roman" w:hAnsi="Times New Roman" w:cs="Times New Roman"/>
                <w:color w:val="000000"/>
                <w:sz w:val="20"/>
                <w:szCs w:val="20"/>
                <w:lang w:val="en-US"/>
              </w:rPr>
              <w:t>Delta Bank</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en-US"/>
              </w:rPr>
              <w:t>The USA</w:t>
            </w:r>
            <w:r w:rsidR="00D314FC" w:rsidRPr="003154D7">
              <w:rPr>
                <w:rFonts w:ascii="Times New Roman" w:hAnsi="Times New Roman" w:cs="Times New Roman"/>
                <w:color w:val="000000"/>
                <w:sz w:val="20"/>
                <w:szCs w:val="20"/>
              </w:rPr>
              <w:t>)</w:t>
            </w:r>
          </w:p>
        </w:tc>
        <w:tc>
          <w:tcPr>
            <w:tcW w:w="9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D314FC" w:rsidRPr="003154D7" w:rsidRDefault="00D314FC" w:rsidP="00350475">
            <w:pPr>
              <w:spacing w:before="100" w:beforeAutospacing="1" w:after="100" w:afterAutospacing="1"/>
              <w:contextualSpacing/>
              <w:jc w:val="both"/>
              <w:rPr>
                <w:rFonts w:ascii="Times New Roman" w:hAnsi="Times New Roman" w:cs="Times New Roman"/>
              </w:rPr>
            </w:pPr>
            <w:r w:rsidRPr="003154D7">
              <w:rPr>
                <w:rFonts w:ascii="Times New Roman" w:hAnsi="Times New Roman" w:cs="Times New Roman"/>
                <w:color w:val="000000"/>
                <w:sz w:val="20"/>
                <w:szCs w:val="20"/>
              </w:rPr>
              <w:t>0,9</w:t>
            </w:r>
          </w:p>
        </w:tc>
        <w:tc>
          <w:tcPr>
            <w:tcW w:w="9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D314FC" w:rsidRPr="003154D7" w:rsidRDefault="00D314FC" w:rsidP="00350475">
            <w:pPr>
              <w:spacing w:before="100" w:beforeAutospacing="1" w:after="100" w:afterAutospacing="1"/>
              <w:contextualSpacing/>
              <w:jc w:val="both"/>
              <w:rPr>
                <w:rFonts w:ascii="Times New Roman" w:hAnsi="Times New Roman" w:cs="Times New Roman"/>
              </w:rPr>
            </w:pPr>
            <w:r w:rsidRPr="003154D7">
              <w:rPr>
                <w:rFonts w:ascii="Times New Roman" w:hAnsi="Times New Roman" w:cs="Times New Roman"/>
                <w:color w:val="000000"/>
                <w:sz w:val="20"/>
                <w:szCs w:val="20"/>
              </w:rPr>
              <w:t>11,5</w:t>
            </w:r>
          </w:p>
        </w:tc>
        <w:tc>
          <w:tcPr>
            <w:tcW w:w="984"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D314FC" w:rsidRPr="003154D7" w:rsidRDefault="00D314FC" w:rsidP="00350475">
            <w:pPr>
              <w:spacing w:before="100" w:beforeAutospacing="1" w:after="100" w:afterAutospacing="1"/>
              <w:contextualSpacing/>
              <w:jc w:val="both"/>
              <w:rPr>
                <w:rFonts w:ascii="Times New Roman" w:hAnsi="Times New Roman" w:cs="Times New Roman"/>
              </w:rPr>
            </w:pPr>
            <w:r w:rsidRPr="003154D7">
              <w:rPr>
                <w:rFonts w:ascii="Times New Roman" w:hAnsi="Times New Roman" w:cs="Times New Roman"/>
                <w:color w:val="000000"/>
                <w:sz w:val="20"/>
                <w:szCs w:val="20"/>
              </w:rPr>
              <w:t>1,4</w:t>
            </w:r>
          </w:p>
        </w:tc>
        <w:tc>
          <w:tcPr>
            <w:tcW w:w="984"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D314FC" w:rsidRPr="003154D7" w:rsidRDefault="00D314FC" w:rsidP="00350475">
            <w:pPr>
              <w:spacing w:before="100" w:beforeAutospacing="1" w:after="100" w:afterAutospacing="1"/>
              <w:contextualSpacing/>
              <w:jc w:val="both"/>
              <w:rPr>
                <w:rFonts w:ascii="Times New Roman" w:hAnsi="Times New Roman" w:cs="Times New Roman"/>
              </w:rPr>
            </w:pPr>
            <w:r w:rsidRPr="003154D7">
              <w:rPr>
                <w:rFonts w:ascii="Times New Roman" w:hAnsi="Times New Roman" w:cs="Times New Roman"/>
                <w:color w:val="000000"/>
                <w:sz w:val="20"/>
                <w:szCs w:val="20"/>
              </w:rPr>
              <w:t>2,5</w:t>
            </w:r>
          </w:p>
        </w:tc>
        <w:tc>
          <w:tcPr>
            <w:tcW w:w="9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D314FC" w:rsidRPr="003154D7" w:rsidRDefault="00D314FC" w:rsidP="00350475">
            <w:pPr>
              <w:spacing w:before="100" w:beforeAutospacing="1" w:after="100" w:afterAutospacing="1"/>
              <w:contextualSpacing/>
              <w:jc w:val="both"/>
              <w:rPr>
                <w:rFonts w:ascii="Times New Roman" w:hAnsi="Times New Roman" w:cs="Times New Roman"/>
              </w:rPr>
            </w:pPr>
            <w:r w:rsidRPr="003154D7">
              <w:rPr>
                <w:rFonts w:ascii="Times New Roman" w:hAnsi="Times New Roman" w:cs="Times New Roman"/>
                <w:bCs/>
                <w:color w:val="000000"/>
                <w:sz w:val="20"/>
                <w:szCs w:val="20"/>
              </w:rPr>
              <w:t>32,4</w:t>
            </w:r>
          </w:p>
        </w:tc>
        <w:tc>
          <w:tcPr>
            <w:tcW w:w="9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D314FC" w:rsidRPr="003154D7" w:rsidRDefault="00D314FC" w:rsidP="00350475">
            <w:pPr>
              <w:spacing w:before="100" w:beforeAutospacing="1" w:after="100" w:afterAutospacing="1"/>
              <w:contextualSpacing/>
              <w:jc w:val="both"/>
              <w:rPr>
                <w:rFonts w:ascii="Times New Roman" w:hAnsi="Times New Roman" w:cs="Times New Roman"/>
              </w:rPr>
            </w:pPr>
            <w:r w:rsidRPr="003154D7">
              <w:rPr>
                <w:rFonts w:ascii="Times New Roman" w:hAnsi="Times New Roman" w:cs="Times New Roman"/>
                <w:color w:val="000000"/>
                <w:sz w:val="20"/>
                <w:szCs w:val="20"/>
              </w:rPr>
              <w:t>3,3</w:t>
            </w:r>
          </w:p>
        </w:tc>
      </w:tr>
      <w:tr w:rsidR="00D314FC" w:rsidRPr="003154D7" w:rsidTr="006D5078">
        <w:trPr>
          <w:trHeight w:val="315"/>
          <w:jc w:val="center"/>
        </w:trPr>
        <w:tc>
          <w:tcPr>
            <w:tcW w:w="35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D314FC" w:rsidRPr="003154D7" w:rsidRDefault="006D4B87" w:rsidP="00350475">
            <w:pPr>
              <w:spacing w:before="100" w:beforeAutospacing="1" w:after="100" w:afterAutospacing="1"/>
              <w:contextualSpacing/>
              <w:jc w:val="both"/>
              <w:rPr>
                <w:rFonts w:ascii="Times New Roman" w:hAnsi="Times New Roman" w:cs="Times New Roman"/>
              </w:rPr>
            </w:pPr>
            <w:r>
              <w:rPr>
                <w:rFonts w:ascii="Times New Roman" w:hAnsi="Times New Roman" w:cs="Times New Roman"/>
                <w:color w:val="000000"/>
                <w:sz w:val="20"/>
                <w:szCs w:val="20"/>
                <w:lang w:val="en-US"/>
              </w:rPr>
              <w:t>PUMB</w:t>
            </w:r>
            <w:r w:rsidR="00D314FC" w:rsidRPr="003154D7">
              <w:rPr>
                <w:rFonts w:ascii="Times New Roman" w:hAnsi="Times New Roman" w:cs="Times New Roman"/>
                <w:color w:val="000000"/>
                <w:sz w:val="20"/>
                <w:szCs w:val="20"/>
              </w:rPr>
              <w:t>(</w:t>
            </w:r>
            <w:r>
              <w:rPr>
                <w:rFonts w:ascii="Times New Roman" w:hAnsi="Times New Roman" w:cs="Times New Roman"/>
                <w:color w:val="000000"/>
                <w:sz w:val="20"/>
                <w:szCs w:val="20"/>
                <w:lang w:val="en-US"/>
              </w:rPr>
              <w:t>Ukraine</w:t>
            </w:r>
            <w:r w:rsidR="00D314FC" w:rsidRPr="003154D7">
              <w:rPr>
                <w:rFonts w:ascii="Times New Roman" w:hAnsi="Times New Roman" w:cs="Times New Roman"/>
                <w:color w:val="000000"/>
                <w:sz w:val="20"/>
                <w:szCs w:val="20"/>
              </w:rPr>
              <w:t>)</w:t>
            </w:r>
          </w:p>
        </w:tc>
        <w:tc>
          <w:tcPr>
            <w:tcW w:w="9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D314FC" w:rsidRPr="003154D7" w:rsidRDefault="00D314FC" w:rsidP="00350475">
            <w:pPr>
              <w:spacing w:before="100" w:beforeAutospacing="1" w:after="100" w:afterAutospacing="1"/>
              <w:contextualSpacing/>
              <w:jc w:val="both"/>
              <w:rPr>
                <w:rFonts w:ascii="Times New Roman" w:hAnsi="Times New Roman" w:cs="Times New Roman"/>
              </w:rPr>
            </w:pPr>
            <w:r w:rsidRPr="003154D7">
              <w:rPr>
                <w:rFonts w:ascii="Times New Roman" w:hAnsi="Times New Roman" w:cs="Times New Roman"/>
                <w:color w:val="000000"/>
                <w:sz w:val="20"/>
                <w:szCs w:val="20"/>
              </w:rPr>
              <w:t>2,5</w:t>
            </w:r>
          </w:p>
        </w:tc>
        <w:tc>
          <w:tcPr>
            <w:tcW w:w="9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D314FC" w:rsidRPr="003154D7" w:rsidRDefault="00D314FC" w:rsidP="00350475">
            <w:pPr>
              <w:spacing w:before="100" w:beforeAutospacing="1" w:after="100" w:afterAutospacing="1"/>
              <w:contextualSpacing/>
              <w:jc w:val="both"/>
              <w:rPr>
                <w:rFonts w:ascii="Times New Roman" w:hAnsi="Times New Roman" w:cs="Times New Roman"/>
              </w:rPr>
            </w:pPr>
            <w:r w:rsidRPr="003154D7">
              <w:rPr>
                <w:rFonts w:ascii="Times New Roman" w:hAnsi="Times New Roman" w:cs="Times New Roman"/>
                <w:color w:val="000000"/>
                <w:sz w:val="20"/>
                <w:szCs w:val="20"/>
              </w:rPr>
              <w:t>0,4</w:t>
            </w:r>
          </w:p>
        </w:tc>
        <w:tc>
          <w:tcPr>
            <w:tcW w:w="984"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D314FC" w:rsidRPr="003154D7" w:rsidRDefault="00D314FC" w:rsidP="00350475">
            <w:pPr>
              <w:spacing w:before="100" w:beforeAutospacing="1" w:after="100" w:afterAutospacing="1"/>
              <w:contextualSpacing/>
              <w:jc w:val="both"/>
              <w:rPr>
                <w:rFonts w:ascii="Times New Roman" w:hAnsi="Times New Roman" w:cs="Times New Roman"/>
              </w:rPr>
            </w:pPr>
            <w:r w:rsidRPr="003154D7">
              <w:rPr>
                <w:rFonts w:ascii="Times New Roman" w:hAnsi="Times New Roman" w:cs="Times New Roman"/>
                <w:color w:val="000000"/>
                <w:sz w:val="20"/>
                <w:szCs w:val="20"/>
              </w:rPr>
              <w:t>-30,5</w:t>
            </w:r>
          </w:p>
        </w:tc>
        <w:tc>
          <w:tcPr>
            <w:tcW w:w="984"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D314FC" w:rsidRPr="003154D7" w:rsidRDefault="00D314FC" w:rsidP="00350475">
            <w:pPr>
              <w:spacing w:before="100" w:beforeAutospacing="1" w:after="100" w:afterAutospacing="1"/>
              <w:contextualSpacing/>
              <w:jc w:val="both"/>
              <w:rPr>
                <w:rFonts w:ascii="Times New Roman" w:hAnsi="Times New Roman" w:cs="Times New Roman"/>
              </w:rPr>
            </w:pPr>
            <w:r w:rsidRPr="003154D7">
              <w:rPr>
                <w:rFonts w:ascii="Times New Roman" w:hAnsi="Times New Roman" w:cs="Times New Roman"/>
                <w:color w:val="000000"/>
                <w:sz w:val="20"/>
                <w:szCs w:val="20"/>
              </w:rPr>
              <w:t>8,3</w:t>
            </w:r>
          </w:p>
        </w:tc>
        <w:tc>
          <w:tcPr>
            <w:tcW w:w="9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D314FC" w:rsidRPr="003154D7" w:rsidRDefault="00D314FC" w:rsidP="00350475">
            <w:pPr>
              <w:spacing w:before="100" w:beforeAutospacing="1" w:after="100" w:afterAutospacing="1"/>
              <w:contextualSpacing/>
              <w:jc w:val="both"/>
              <w:rPr>
                <w:rFonts w:ascii="Times New Roman" w:hAnsi="Times New Roman" w:cs="Times New Roman"/>
              </w:rPr>
            </w:pPr>
            <w:r w:rsidRPr="003154D7">
              <w:rPr>
                <w:rFonts w:ascii="Times New Roman" w:hAnsi="Times New Roman" w:cs="Times New Roman"/>
                <w:color w:val="000000"/>
                <w:sz w:val="20"/>
                <w:szCs w:val="20"/>
              </w:rPr>
              <w:t>6,7</w:t>
            </w:r>
          </w:p>
        </w:tc>
        <w:tc>
          <w:tcPr>
            <w:tcW w:w="9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D314FC" w:rsidRPr="003154D7" w:rsidRDefault="00D314FC" w:rsidP="00350475">
            <w:pPr>
              <w:spacing w:before="100" w:beforeAutospacing="1" w:after="100" w:afterAutospacing="1"/>
              <w:contextualSpacing/>
              <w:jc w:val="both"/>
              <w:rPr>
                <w:rFonts w:ascii="Times New Roman" w:hAnsi="Times New Roman" w:cs="Times New Roman"/>
              </w:rPr>
            </w:pPr>
            <w:r w:rsidRPr="003154D7">
              <w:rPr>
                <w:rFonts w:ascii="Times New Roman" w:hAnsi="Times New Roman" w:cs="Times New Roman"/>
                <w:color w:val="000000"/>
                <w:sz w:val="20"/>
                <w:szCs w:val="20"/>
              </w:rPr>
              <w:t>6,4</w:t>
            </w:r>
          </w:p>
        </w:tc>
      </w:tr>
      <w:tr w:rsidR="00D314FC" w:rsidRPr="003154D7" w:rsidTr="006D5078">
        <w:trPr>
          <w:trHeight w:val="315"/>
          <w:jc w:val="center"/>
        </w:trPr>
        <w:tc>
          <w:tcPr>
            <w:tcW w:w="35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D314FC" w:rsidRPr="003154D7" w:rsidRDefault="006D4B87" w:rsidP="00350475">
            <w:pPr>
              <w:spacing w:before="100" w:beforeAutospacing="1" w:after="100" w:afterAutospacing="1"/>
              <w:contextualSpacing/>
              <w:jc w:val="both"/>
              <w:rPr>
                <w:rFonts w:ascii="Times New Roman" w:hAnsi="Times New Roman" w:cs="Times New Roman"/>
              </w:rPr>
            </w:pPr>
            <w:r>
              <w:rPr>
                <w:rFonts w:ascii="Times New Roman" w:hAnsi="Times New Roman" w:cs="Times New Roman"/>
                <w:color w:val="000000"/>
                <w:sz w:val="20"/>
                <w:szCs w:val="20"/>
                <w:lang w:val="en-US"/>
              </w:rPr>
              <w:t>Bank Finance and Credit</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en-US"/>
              </w:rPr>
              <w:t>Ukraine</w:t>
            </w:r>
            <w:r w:rsidR="00D314FC" w:rsidRPr="003154D7">
              <w:rPr>
                <w:rFonts w:ascii="Times New Roman" w:hAnsi="Times New Roman" w:cs="Times New Roman"/>
                <w:color w:val="000000"/>
                <w:sz w:val="20"/>
                <w:szCs w:val="20"/>
              </w:rPr>
              <w:t>)</w:t>
            </w:r>
          </w:p>
        </w:tc>
        <w:tc>
          <w:tcPr>
            <w:tcW w:w="9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D314FC" w:rsidRPr="003154D7" w:rsidRDefault="00D314FC" w:rsidP="00350475">
            <w:pPr>
              <w:spacing w:before="100" w:beforeAutospacing="1" w:after="100" w:afterAutospacing="1"/>
              <w:contextualSpacing/>
              <w:jc w:val="both"/>
              <w:rPr>
                <w:rFonts w:ascii="Times New Roman" w:hAnsi="Times New Roman" w:cs="Times New Roman"/>
              </w:rPr>
            </w:pPr>
            <w:r w:rsidRPr="003154D7">
              <w:rPr>
                <w:rFonts w:ascii="Times New Roman" w:hAnsi="Times New Roman" w:cs="Times New Roman"/>
                <w:color w:val="000000"/>
                <w:sz w:val="20"/>
                <w:szCs w:val="20"/>
              </w:rPr>
              <w:t>15,7</w:t>
            </w:r>
          </w:p>
        </w:tc>
        <w:tc>
          <w:tcPr>
            <w:tcW w:w="9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D314FC" w:rsidRPr="003154D7" w:rsidRDefault="00D314FC" w:rsidP="00350475">
            <w:pPr>
              <w:spacing w:before="100" w:beforeAutospacing="1" w:after="100" w:afterAutospacing="1"/>
              <w:contextualSpacing/>
              <w:jc w:val="both"/>
              <w:rPr>
                <w:rFonts w:ascii="Times New Roman" w:hAnsi="Times New Roman" w:cs="Times New Roman"/>
              </w:rPr>
            </w:pPr>
            <w:r w:rsidRPr="003154D7">
              <w:rPr>
                <w:rFonts w:ascii="Times New Roman" w:hAnsi="Times New Roman" w:cs="Times New Roman"/>
                <w:color w:val="000000"/>
                <w:sz w:val="20"/>
                <w:szCs w:val="20"/>
              </w:rPr>
              <w:t>5,8</w:t>
            </w:r>
          </w:p>
        </w:tc>
        <w:tc>
          <w:tcPr>
            <w:tcW w:w="984"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D314FC" w:rsidRPr="003154D7" w:rsidRDefault="00D314FC" w:rsidP="00350475">
            <w:pPr>
              <w:spacing w:before="100" w:beforeAutospacing="1" w:after="100" w:afterAutospacing="1"/>
              <w:contextualSpacing/>
              <w:jc w:val="both"/>
              <w:rPr>
                <w:rFonts w:ascii="Times New Roman" w:hAnsi="Times New Roman" w:cs="Times New Roman"/>
              </w:rPr>
            </w:pPr>
            <w:r w:rsidRPr="003154D7">
              <w:rPr>
                <w:rFonts w:ascii="Times New Roman" w:hAnsi="Times New Roman" w:cs="Times New Roman"/>
                <w:color w:val="000000"/>
                <w:sz w:val="20"/>
                <w:szCs w:val="20"/>
              </w:rPr>
              <w:t>-22,2</w:t>
            </w:r>
          </w:p>
        </w:tc>
        <w:tc>
          <w:tcPr>
            <w:tcW w:w="984"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D314FC" w:rsidRPr="003154D7" w:rsidRDefault="00D314FC" w:rsidP="00350475">
            <w:pPr>
              <w:spacing w:before="100" w:beforeAutospacing="1" w:after="100" w:afterAutospacing="1"/>
              <w:contextualSpacing/>
              <w:jc w:val="both"/>
              <w:rPr>
                <w:rFonts w:ascii="Times New Roman" w:hAnsi="Times New Roman" w:cs="Times New Roman"/>
              </w:rPr>
            </w:pPr>
            <w:r w:rsidRPr="003154D7">
              <w:rPr>
                <w:rFonts w:ascii="Times New Roman" w:hAnsi="Times New Roman" w:cs="Times New Roman"/>
                <w:color w:val="000000"/>
                <w:sz w:val="20"/>
                <w:szCs w:val="20"/>
              </w:rPr>
              <w:t>-10,2</w:t>
            </w:r>
          </w:p>
        </w:tc>
        <w:tc>
          <w:tcPr>
            <w:tcW w:w="9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D314FC" w:rsidRPr="003154D7" w:rsidRDefault="00D314FC" w:rsidP="00350475">
            <w:pPr>
              <w:spacing w:before="100" w:beforeAutospacing="1" w:after="100" w:afterAutospacing="1"/>
              <w:contextualSpacing/>
              <w:jc w:val="both"/>
              <w:rPr>
                <w:rFonts w:ascii="Times New Roman" w:hAnsi="Times New Roman" w:cs="Times New Roman"/>
              </w:rPr>
            </w:pPr>
            <w:r w:rsidRPr="003154D7">
              <w:rPr>
                <w:rFonts w:ascii="Times New Roman" w:hAnsi="Times New Roman" w:cs="Times New Roman"/>
                <w:color w:val="000000"/>
                <w:sz w:val="20"/>
                <w:szCs w:val="20"/>
              </w:rPr>
              <w:t>-4,5</w:t>
            </w:r>
          </w:p>
        </w:tc>
        <w:tc>
          <w:tcPr>
            <w:tcW w:w="9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D314FC" w:rsidRPr="003154D7" w:rsidRDefault="00D314FC" w:rsidP="00350475">
            <w:pPr>
              <w:spacing w:before="100" w:beforeAutospacing="1" w:after="100" w:afterAutospacing="1"/>
              <w:contextualSpacing/>
              <w:jc w:val="both"/>
              <w:rPr>
                <w:rFonts w:ascii="Times New Roman" w:hAnsi="Times New Roman" w:cs="Times New Roman"/>
              </w:rPr>
            </w:pPr>
            <w:r w:rsidRPr="003154D7">
              <w:rPr>
                <w:rFonts w:ascii="Times New Roman" w:hAnsi="Times New Roman" w:cs="Times New Roman"/>
                <w:color w:val="000000"/>
                <w:sz w:val="20"/>
                <w:szCs w:val="20"/>
              </w:rPr>
              <w:t>0,2</w:t>
            </w:r>
          </w:p>
        </w:tc>
      </w:tr>
    </w:tbl>
    <w:p w:rsidR="00D314FC" w:rsidRDefault="00D314FC" w:rsidP="00350475">
      <w:pPr>
        <w:contextualSpacing/>
        <w:jc w:val="both"/>
        <w:rPr>
          <w:rFonts w:ascii="Times New Roman" w:hAnsi="Times New Roman" w:cs="Times New Roman"/>
          <w:sz w:val="28"/>
          <w:szCs w:val="28"/>
          <w:lang w:val="en-US"/>
        </w:rPr>
      </w:pPr>
    </w:p>
    <w:p w:rsidR="00D314FC" w:rsidRDefault="00D314FC" w:rsidP="00350475">
      <w:pPr>
        <w:ind w:firstLine="708"/>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As we can see from t</w:t>
      </w:r>
      <w:r w:rsidR="006D4B87">
        <w:rPr>
          <w:rFonts w:ascii="Times New Roman" w:hAnsi="Times New Roman" w:cs="Times New Roman"/>
          <w:sz w:val="28"/>
          <w:szCs w:val="28"/>
          <w:lang w:val="en-US"/>
        </w:rPr>
        <w:t>able 2, in 2007-2010 the highest</w:t>
      </w:r>
      <w:r>
        <w:rPr>
          <w:rFonts w:ascii="Times New Roman" w:hAnsi="Times New Roman" w:cs="Times New Roman"/>
          <w:sz w:val="28"/>
          <w:szCs w:val="28"/>
          <w:lang w:val="en-US"/>
        </w:rPr>
        <w:t xml:space="preserve"> level of capital profitability had domestic bank – PrivatBank,</w:t>
      </w:r>
      <w:r w:rsidR="00824C5B">
        <w:rPr>
          <w:rFonts w:ascii="Times New Roman" w:hAnsi="Times New Roman" w:cs="Times New Roman"/>
          <w:sz w:val="28"/>
          <w:szCs w:val="28"/>
          <w:lang w:val="en-US"/>
        </w:rPr>
        <w:t xml:space="preserve"> which has the largest amount of assets and is one of </w:t>
      </w:r>
      <w:r w:rsidR="0046170E">
        <w:rPr>
          <w:rFonts w:ascii="Times New Roman" w:hAnsi="Times New Roman" w:cs="Times New Roman"/>
          <w:sz w:val="28"/>
          <w:szCs w:val="28"/>
          <w:lang w:val="en-US"/>
        </w:rPr>
        <w:t xml:space="preserve">the </w:t>
      </w:r>
      <w:r w:rsidR="00824C5B">
        <w:rPr>
          <w:rFonts w:ascii="Times New Roman" w:hAnsi="Times New Roman" w:cs="Times New Roman"/>
          <w:sz w:val="28"/>
          <w:szCs w:val="28"/>
          <w:lang w:val="en-US"/>
        </w:rPr>
        <w:t>largest with his proper fund. This bank had the highest level of profitability even during the crises</w:t>
      </w:r>
      <w:r w:rsidR="00C83ECD">
        <w:rPr>
          <w:rFonts w:ascii="Times New Roman" w:hAnsi="Times New Roman" w:cs="Times New Roman"/>
          <w:sz w:val="28"/>
          <w:szCs w:val="28"/>
          <w:lang w:val="en-US"/>
        </w:rPr>
        <w:t xml:space="preserve"> -10,2%, although it didn’t correspond with the normal </w:t>
      </w:r>
      <w:r w:rsidR="00506A1E">
        <w:rPr>
          <w:rFonts w:ascii="Times New Roman" w:hAnsi="Times New Roman" w:cs="Times New Roman"/>
          <w:sz w:val="28"/>
          <w:szCs w:val="28"/>
          <w:lang w:val="en-US"/>
        </w:rPr>
        <w:t>standards</w:t>
      </w:r>
      <w:r w:rsidR="00C83ECD">
        <w:rPr>
          <w:rFonts w:ascii="Times New Roman" w:hAnsi="Times New Roman" w:cs="Times New Roman"/>
          <w:sz w:val="28"/>
          <w:szCs w:val="28"/>
          <w:lang w:val="en-US"/>
        </w:rPr>
        <w:t>. In 2011</w:t>
      </w:r>
      <w:r w:rsidR="00506A1E">
        <w:rPr>
          <w:rFonts w:ascii="Times New Roman" w:hAnsi="Times New Roman" w:cs="Times New Roman"/>
          <w:sz w:val="28"/>
          <w:szCs w:val="28"/>
          <w:lang w:val="en-US"/>
        </w:rPr>
        <w:t xml:space="preserve"> the highest level of capital p</w:t>
      </w:r>
      <w:r w:rsidR="0046170E">
        <w:rPr>
          <w:rFonts w:ascii="Times New Roman" w:hAnsi="Times New Roman" w:cs="Times New Roman"/>
          <w:sz w:val="28"/>
          <w:szCs w:val="28"/>
          <w:lang w:val="en-US"/>
        </w:rPr>
        <w:t>rofitability had the bank with a</w:t>
      </w:r>
      <w:r w:rsidR="00506A1E">
        <w:rPr>
          <w:rFonts w:ascii="Times New Roman" w:hAnsi="Times New Roman" w:cs="Times New Roman"/>
          <w:sz w:val="28"/>
          <w:szCs w:val="28"/>
          <w:lang w:val="en-US"/>
        </w:rPr>
        <w:t>merican fund Delta Bank, it reached 32,4%, and in 2012 th</w:t>
      </w:r>
      <w:r w:rsidR="0046170E">
        <w:rPr>
          <w:rFonts w:ascii="Times New Roman" w:hAnsi="Times New Roman" w:cs="Times New Roman"/>
          <w:sz w:val="28"/>
          <w:szCs w:val="28"/>
          <w:lang w:val="en-US"/>
        </w:rPr>
        <w:t>e best index had the bank with r</w:t>
      </w:r>
      <w:r w:rsidR="00506A1E">
        <w:rPr>
          <w:rFonts w:ascii="Times New Roman" w:hAnsi="Times New Roman" w:cs="Times New Roman"/>
          <w:sz w:val="28"/>
          <w:szCs w:val="28"/>
          <w:lang w:val="en-US"/>
        </w:rPr>
        <w:t xml:space="preserve">ussian fund VTB Bank – 23,5%. </w:t>
      </w:r>
      <w:r w:rsidR="0046170E">
        <w:rPr>
          <w:rFonts w:ascii="Times New Roman" w:hAnsi="Times New Roman" w:cs="Times New Roman"/>
          <w:sz w:val="28"/>
          <w:szCs w:val="28"/>
          <w:lang w:val="en-US"/>
        </w:rPr>
        <w:t>As of 2011 the foreign fund in u</w:t>
      </w:r>
      <w:r w:rsidR="00506A1E">
        <w:rPr>
          <w:rFonts w:ascii="Times New Roman" w:hAnsi="Times New Roman" w:cs="Times New Roman"/>
          <w:sz w:val="28"/>
          <w:szCs w:val="28"/>
          <w:lang w:val="en-US"/>
        </w:rPr>
        <w:t>krainian</w:t>
      </w:r>
      <w:r w:rsidR="00E8168D">
        <w:rPr>
          <w:rFonts w:ascii="Times New Roman" w:hAnsi="Times New Roman" w:cs="Times New Roman"/>
          <w:sz w:val="28"/>
          <w:szCs w:val="28"/>
          <w:lang w:val="en-US"/>
        </w:rPr>
        <w:t xml:space="preserve"> bank system is represented of </w:t>
      </w:r>
      <w:r w:rsidR="00506A1E">
        <w:rPr>
          <w:rFonts w:ascii="Times New Roman" w:hAnsi="Times New Roman" w:cs="Times New Roman"/>
          <w:sz w:val="28"/>
          <w:szCs w:val="28"/>
          <w:lang w:val="en-US"/>
        </w:rPr>
        <w:t>21 countries</w:t>
      </w:r>
      <w:r w:rsidR="00DC77B0">
        <w:rPr>
          <w:rFonts w:ascii="Times New Roman" w:hAnsi="Times New Roman" w:cs="Times New Roman"/>
          <w:sz w:val="28"/>
          <w:szCs w:val="28"/>
          <w:lang w:val="en-US"/>
        </w:rPr>
        <w:t>(pic.2)</w:t>
      </w:r>
      <w:r w:rsidR="00E8168D">
        <w:rPr>
          <w:rFonts w:ascii="Times New Roman" w:hAnsi="Times New Roman" w:cs="Times New Roman"/>
          <w:sz w:val="28"/>
          <w:szCs w:val="28"/>
          <w:lang w:val="en-US"/>
        </w:rPr>
        <w:t xml:space="preserve">. In the structure of domestic bank system the main part of foreign fund is included </w:t>
      </w:r>
      <w:r w:rsidR="00E8168D">
        <w:rPr>
          <w:rFonts w:ascii="Times New Roman" w:hAnsi="Times New Roman" w:cs="Times New Roman"/>
          <w:sz w:val="28"/>
          <w:szCs w:val="28"/>
          <w:lang w:val="en-US"/>
        </w:rPr>
        <w:lastRenderedPageBreak/>
        <w:t>into the fund of Russia (9,2%), Cyprus (7,2%), Austria (5,0%), France (4,5%), German (3,7%) [6, p.68]</w:t>
      </w:r>
    </w:p>
    <w:p w:rsidR="00A7596C" w:rsidRPr="006C7484" w:rsidRDefault="00C91CC9" w:rsidP="00350475">
      <w:pPr>
        <w:spacing w:line="360" w:lineRule="auto"/>
        <w:contextualSpacing/>
        <w:rPr>
          <w:sz w:val="20"/>
          <w:szCs w:val="20"/>
          <w:lang w:val="en-US"/>
        </w:rPr>
      </w:pPr>
      <w:r w:rsidRPr="00C91CC9">
        <w:rPr>
          <w:sz w:val="20"/>
          <w:szCs w:val="20"/>
          <w:lang w:val="en-US"/>
        </w:rPr>
        <w:drawing>
          <wp:inline distT="0" distB="0" distL="0" distR="0">
            <wp:extent cx="5657850" cy="2743200"/>
            <wp:effectExtent l="19050" t="0" r="1905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B3CD1" w:rsidRPr="00560896" w:rsidRDefault="00DC77B0" w:rsidP="00350475">
      <w:pPr>
        <w:contextualSpacing/>
        <w:jc w:val="both"/>
        <w:rPr>
          <w:rFonts w:ascii="Times New Roman" w:hAnsi="Times New Roman" w:cs="Times New Roman"/>
          <w:b/>
          <w:sz w:val="28"/>
          <w:szCs w:val="28"/>
          <w:lang w:val="en-US"/>
        </w:rPr>
      </w:pPr>
      <w:r w:rsidRPr="00560896">
        <w:rPr>
          <w:rFonts w:ascii="Times New Roman" w:hAnsi="Times New Roman" w:cs="Times New Roman"/>
          <w:b/>
          <w:sz w:val="28"/>
          <w:szCs w:val="28"/>
          <w:lang w:val="en-US"/>
        </w:rPr>
        <w:t>Pic. 2</w:t>
      </w:r>
      <w:r w:rsidR="00FB3CD1" w:rsidRPr="00560896">
        <w:rPr>
          <w:rFonts w:ascii="Times New Roman" w:hAnsi="Times New Roman" w:cs="Times New Roman"/>
          <w:b/>
          <w:sz w:val="28"/>
          <w:szCs w:val="28"/>
          <w:lang w:val="en-US"/>
        </w:rPr>
        <w:t xml:space="preserve"> The structure of foreign fund of the domestic bank system</w:t>
      </w:r>
    </w:p>
    <w:p w:rsidR="00E8168D" w:rsidRDefault="00FB3CD1" w:rsidP="00350475">
      <w:pPr>
        <w:ind w:firstLine="360"/>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Another cou</w:t>
      </w:r>
      <w:r w:rsidR="00A56C7E">
        <w:rPr>
          <w:rFonts w:ascii="Times New Roman" w:hAnsi="Times New Roman" w:cs="Times New Roman"/>
          <w:sz w:val="28"/>
          <w:szCs w:val="28"/>
          <w:lang w:val="en-US"/>
        </w:rPr>
        <w:t>nties, which are interested in u</w:t>
      </w:r>
      <w:r>
        <w:rPr>
          <w:rFonts w:ascii="Times New Roman" w:hAnsi="Times New Roman" w:cs="Times New Roman"/>
          <w:sz w:val="28"/>
          <w:szCs w:val="28"/>
          <w:lang w:val="en-US"/>
        </w:rPr>
        <w:t>krainian financial markets are: Italy, Poland, Switzerland, Great Britain, Sweden, The USA. In Ukraine the expansion of foreign fund is effectuated in particular at expense of consolidation and acquisition of banks. Ukrainian banks can be sold in</w:t>
      </w:r>
      <w:r w:rsidR="00FA5628">
        <w:rPr>
          <w:rFonts w:ascii="Times New Roman" w:hAnsi="Times New Roman" w:cs="Times New Roman"/>
          <w:sz w:val="28"/>
          <w:szCs w:val="28"/>
          <w:lang w:val="en-US"/>
        </w:rPr>
        <w:t xml:space="preserve"> such ways:</w:t>
      </w:r>
    </w:p>
    <w:p w:rsidR="001F2FB2" w:rsidRPr="001F2FB2" w:rsidRDefault="00FC30CF" w:rsidP="00350475">
      <w:pPr>
        <w:pStyle w:val="a5"/>
        <w:numPr>
          <w:ilvl w:val="0"/>
          <w:numId w:val="1"/>
        </w:numPr>
        <w:ind w:left="0" w:firstLine="360"/>
        <w:jc w:val="both"/>
        <w:rPr>
          <w:rStyle w:val="hps"/>
          <w:rFonts w:ascii="Times New Roman" w:hAnsi="Times New Roman" w:cs="Times New Roman"/>
          <w:sz w:val="28"/>
          <w:szCs w:val="28"/>
          <w:lang w:val="en-US"/>
        </w:rPr>
      </w:pPr>
      <w:r>
        <w:rPr>
          <w:rFonts w:ascii="Times New Roman" w:hAnsi="Times New Roman" w:cs="Times New Roman"/>
          <w:sz w:val="28"/>
          <w:szCs w:val="28"/>
          <w:lang w:val="en-US"/>
        </w:rPr>
        <w:t>Absolute</w:t>
      </w:r>
      <w:r w:rsidR="00FA5628">
        <w:rPr>
          <w:rFonts w:ascii="Times New Roman" w:hAnsi="Times New Roman" w:cs="Times New Roman"/>
          <w:sz w:val="28"/>
          <w:szCs w:val="28"/>
          <w:lang w:val="en-US"/>
        </w:rPr>
        <w:t xml:space="preserve"> sale. In this case the client buys the promoter’s stock of domestic bank, as a result the financial institution passes to his possession. This method is the most broadened and was</w:t>
      </w:r>
      <w:r w:rsidR="001F2FB2">
        <w:rPr>
          <w:rFonts w:ascii="Times New Roman" w:hAnsi="Times New Roman" w:cs="Times New Roman"/>
          <w:sz w:val="28"/>
          <w:szCs w:val="28"/>
          <w:lang w:val="en-US"/>
        </w:rPr>
        <w:t xml:space="preserve"> used by ‘</w:t>
      </w:r>
      <w:r w:rsidR="001F2FB2" w:rsidRPr="001F2FB2">
        <w:rPr>
          <w:rStyle w:val="hps"/>
          <w:rFonts w:ascii="Times New Roman" w:hAnsi="Times New Roman" w:cs="Times New Roman"/>
          <w:sz w:val="28"/>
          <w:szCs w:val="28"/>
          <w:lang/>
        </w:rPr>
        <w:t>Raiffeisen</w:t>
      </w:r>
      <w:r w:rsidR="001F2FB2" w:rsidRPr="001F2FB2">
        <w:rPr>
          <w:rStyle w:val="shorttext"/>
          <w:rFonts w:ascii="Times New Roman" w:hAnsi="Times New Roman" w:cs="Times New Roman"/>
          <w:sz w:val="28"/>
          <w:szCs w:val="28"/>
          <w:lang/>
        </w:rPr>
        <w:t xml:space="preserve"> </w:t>
      </w:r>
      <w:r w:rsidR="001F2FB2" w:rsidRPr="001F2FB2">
        <w:rPr>
          <w:rStyle w:val="hps"/>
          <w:rFonts w:ascii="Times New Roman" w:hAnsi="Times New Roman" w:cs="Times New Roman"/>
          <w:sz w:val="28"/>
          <w:szCs w:val="28"/>
          <w:lang/>
        </w:rPr>
        <w:t>Aval</w:t>
      </w:r>
      <w:r w:rsidR="001F2FB2" w:rsidRPr="001F2FB2">
        <w:rPr>
          <w:rStyle w:val="shorttext"/>
          <w:rFonts w:ascii="Times New Roman" w:hAnsi="Times New Roman" w:cs="Times New Roman"/>
          <w:sz w:val="28"/>
          <w:szCs w:val="28"/>
          <w:lang/>
        </w:rPr>
        <w:t xml:space="preserve"> </w:t>
      </w:r>
      <w:r w:rsidR="001F2FB2">
        <w:rPr>
          <w:rStyle w:val="hps"/>
          <w:rFonts w:ascii="Times New Roman" w:hAnsi="Times New Roman" w:cs="Times New Roman"/>
          <w:sz w:val="28"/>
          <w:szCs w:val="28"/>
          <w:lang/>
        </w:rPr>
        <w:t>ba</w:t>
      </w:r>
      <w:r w:rsidR="001F2FB2" w:rsidRPr="001F2FB2">
        <w:rPr>
          <w:rStyle w:val="hps"/>
          <w:rFonts w:ascii="Times New Roman" w:hAnsi="Times New Roman" w:cs="Times New Roman"/>
          <w:sz w:val="28"/>
          <w:szCs w:val="28"/>
          <w:lang/>
        </w:rPr>
        <w:t>nk</w:t>
      </w:r>
      <w:r w:rsidR="001F2FB2">
        <w:rPr>
          <w:rStyle w:val="hps"/>
          <w:rFonts w:ascii="Times New Roman" w:hAnsi="Times New Roman" w:cs="Times New Roman"/>
          <w:sz w:val="28"/>
          <w:szCs w:val="28"/>
          <w:lang/>
        </w:rPr>
        <w:t>’ (Austria), ‘Index-bank’ ( France).</w:t>
      </w:r>
    </w:p>
    <w:p w:rsidR="006675C1" w:rsidRPr="006675C1" w:rsidRDefault="001F2FB2" w:rsidP="00350475">
      <w:pPr>
        <w:pStyle w:val="a5"/>
        <w:numPr>
          <w:ilvl w:val="0"/>
          <w:numId w:val="1"/>
        </w:numPr>
        <w:ind w:left="0" w:firstLine="360"/>
        <w:jc w:val="both"/>
        <w:rPr>
          <w:rStyle w:val="hps"/>
          <w:rFonts w:ascii="Times New Roman" w:hAnsi="Times New Roman" w:cs="Times New Roman"/>
          <w:sz w:val="28"/>
          <w:szCs w:val="28"/>
          <w:lang w:val="en-US"/>
        </w:rPr>
      </w:pPr>
      <w:r>
        <w:rPr>
          <w:rStyle w:val="hps"/>
          <w:rFonts w:ascii="Times New Roman" w:hAnsi="Times New Roman" w:cs="Times New Roman"/>
          <w:sz w:val="28"/>
          <w:szCs w:val="28"/>
          <w:lang/>
        </w:rPr>
        <w:t xml:space="preserve">The bank sale with the further combined run of business. This method is used for banks, which </w:t>
      </w:r>
      <w:r w:rsidR="006675C1">
        <w:rPr>
          <w:rStyle w:val="hps"/>
          <w:rFonts w:ascii="Times New Roman" w:hAnsi="Times New Roman" w:cs="Times New Roman"/>
          <w:sz w:val="28"/>
          <w:szCs w:val="28"/>
          <w:lang/>
        </w:rPr>
        <w:t xml:space="preserve">already </w:t>
      </w:r>
      <w:r>
        <w:rPr>
          <w:rStyle w:val="hps"/>
          <w:rFonts w:ascii="Times New Roman" w:hAnsi="Times New Roman" w:cs="Times New Roman"/>
          <w:sz w:val="28"/>
          <w:szCs w:val="28"/>
          <w:lang/>
        </w:rPr>
        <w:t>belong to financial industrial group</w:t>
      </w:r>
      <w:r w:rsidR="006675C1">
        <w:rPr>
          <w:rStyle w:val="hps"/>
          <w:rFonts w:ascii="Times New Roman" w:hAnsi="Times New Roman" w:cs="Times New Roman"/>
          <w:sz w:val="28"/>
          <w:szCs w:val="28"/>
          <w:lang/>
        </w:rPr>
        <w:t>s and can’t be sold completely. Such bank as, ‘</w:t>
      </w:r>
      <w:r w:rsidR="006675C1" w:rsidRPr="0080525C">
        <w:rPr>
          <w:rStyle w:val="hps"/>
          <w:rFonts w:ascii="Times New Roman" w:hAnsi="Times New Roman" w:cs="Times New Roman"/>
          <w:sz w:val="28"/>
          <w:szCs w:val="28"/>
          <w:lang/>
        </w:rPr>
        <w:t>Ukrsocbank</w:t>
      </w:r>
      <w:r w:rsidR="006675C1">
        <w:rPr>
          <w:rStyle w:val="hps"/>
          <w:rFonts w:ascii="Times New Roman" w:hAnsi="Times New Roman" w:cs="Times New Roman"/>
          <w:sz w:val="28"/>
          <w:szCs w:val="28"/>
          <w:lang/>
        </w:rPr>
        <w:t>’ (Austria) chose this method.</w:t>
      </w:r>
    </w:p>
    <w:p w:rsidR="00FA5628" w:rsidRDefault="00CD7BF4" w:rsidP="00350475">
      <w:pPr>
        <w:pStyle w:val="a5"/>
        <w:numPr>
          <w:ilvl w:val="0"/>
          <w:numId w:val="1"/>
        </w:numPr>
        <w:ind w:left="0" w:firstLine="360"/>
        <w:jc w:val="both"/>
        <w:rPr>
          <w:rFonts w:ascii="Times New Roman" w:hAnsi="Times New Roman" w:cs="Times New Roman"/>
          <w:sz w:val="28"/>
          <w:szCs w:val="28"/>
          <w:lang w:val="en-US"/>
        </w:rPr>
      </w:pPr>
      <w:r>
        <w:rPr>
          <w:rFonts w:ascii="Times New Roman" w:hAnsi="Times New Roman" w:cs="Times New Roman"/>
          <w:sz w:val="28"/>
          <w:szCs w:val="28"/>
          <w:lang w:val="en-US"/>
        </w:rPr>
        <w:t>Commercial sa</w:t>
      </w:r>
      <w:r w:rsidR="00FC30CF">
        <w:rPr>
          <w:rFonts w:ascii="Times New Roman" w:hAnsi="Times New Roman" w:cs="Times New Roman"/>
          <w:sz w:val="28"/>
          <w:szCs w:val="28"/>
          <w:lang w:val="en-US"/>
        </w:rPr>
        <w:t>le of shares on the stock exchange</w:t>
      </w:r>
      <w:r>
        <w:rPr>
          <w:rFonts w:ascii="Times New Roman" w:hAnsi="Times New Roman" w:cs="Times New Roman"/>
          <w:sz w:val="28"/>
          <w:szCs w:val="28"/>
          <w:lang w:val="en-US"/>
        </w:rPr>
        <w:t>. This method is profitable for bank enterprises and departments, which shares are freely traded on market.</w:t>
      </w:r>
      <w:r w:rsidR="00171DFB">
        <w:rPr>
          <w:rFonts w:ascii="Times New Roman" w:hAnsi="Times New Roman" w:cs="Times New Roman"/>
          <w:sz w:val="28"/>
          <w:szCs w:val="28"/>
          <w:lang w:val="en-US"/>
        </w:rPr>
        <w:t xml:space="preserve"> The following banks, as ‘Megabank’ (German), ‘Forum’ (German) were sold with the help of this method.</w:t>
      </w:r>
    </w:p>
    <w:p w:rsidR="00171DFB" w:rsidRPr="00FA5628" w:rsidRDefault="001070F4" w:rsidP="00350475">
      <w:pPr>
        <w:pStyle w:val="a5"/>
        <w:numPr>
          <w:ilvl w:val="0"/>
          <w:numId w:val="1"/>
        </w:numPr>
        <w:ind w:left="0" w:firstLine="360"/>
        <w:jc w:val="both"/>
        <w:rPr>
          <w:rFonts w:ascii="Times New Roman" w:hAnsi="Times New Roman" w:cs="Times New Roman"/>
          <w:sz w:val="28"/>
          <w:szCs w:val="28"/>
          <w:lang w:val="en-US"/>
        </w:rPr>
      </w:pPr>
      <w:r>
        <w:rPr>
          <w:rFonts w:ascii="Times New Roman" w:hAnsi="Times New Roman" w:cs="Times New Roman"/>
          <w:sz w:val="28"/>
          <w:szCs w:val="28"/>
          <w:lang w:val="en-US"/>
        </w:rPr>
        <w:t>Offering</w:t>
      </w:r>
      <w:r w:rsidR="00FC30CF">
        <w:rPr>
          <w:rFonts w:ascii="Times New Roman" w:hAnsi="Times New Roman" w:cs="Times New Roman"/>
          <w:sz w:val="28"/>
          <w:szCs w:val="28"/>
          <w:lang w:val="en-US"/>
        </w:rPr>
        <w:t xml:space="preserve"> domestic bank’s shares</w:t>
      </w:r>
      <w:r>
        <w:rPr>
          <w:rFonts w:ascii="Times New Roman" w:hAnsi="Times New Roman" w:cs="Times New Roman"/>
          <w:sz w:val="28"/>
          <w:szCs w:val="28"/>
          <w:lang w:val="en-US"/>
        </w:rPr>
        <w:t xml:space="preserve"> to the public</w:t>
      </w:r>
      <w:r w:rsidR="00FC30CF">
        <w:rPr>
          <w:rFonts w:ascii="Times New Roman" w:hAnsi="Times New Roman" w:cs="Times New Roman"/>
          <w:sz w:val="28"/>
          <w:szCs w:val="28"/>
          <w:lang w:val="en-US"/>
        </w:rPr>
        <w:t xml:space="preserve"> </w:t>
      </w:r>
      <w:r w:rsidR="00171DFB">
        <w:rPr>
          <w:rFonts w:ascii="Times New Roman" w:hAnsi="Times New Roman" w:cs="Times New Roman"/>
          <w:sz w:val="28"/>
          <w:szCs w:val="28"/>
          <w:lang w:val="en-US"/>
        </w:rPr>
        <w:t>on</w:t>
      </w:r>
      <w:r>
        <w:rPr>
          <w:rFonts w:ascii="Times New Roman" w:hAnsi="Times New Roman" w:cs="Times New Roman"/>
          <w:sz w:val="28"/>
          <w:szCs w:val="28"/>
          <w:lang w:val="en-US"/>
        </w:rPr>
        <w:t xml:space="preserve"> the </w:t>
      </w:r>
      <w:r w:rsidR="00171DFB">
        <w:rPr>
          <w:rFonts w:ascii="Times New Roman" w:hAnsi="Times New Roman" w:cs="Times New Roman"/>
          <w:sz w:val="28"/>
          <w:szCs w:val="28"/>
          <w:lang w:val="en-US"/>
        </w:rPr>
        <w:t>world stock exchange (IPO). ‘Nadra’ bank (Austria) was sold with the help of this method.</w:t>
      </w:r>
    </w:p>
    <w:p w:rsidR="007D05AE" w:rsidRDefault="00B37CA2" w:rsidP="00350475">
      <w:pPr>
        <w:ind w:firstLine="360"/>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According to rating of financial analysts, during 2013-2014 the development of Ukrainian bank system occurs in the following directions: the concentration of the bank section, the lack of financial resources, </w:t>
      </w:r>
      <w:r w:rsidR="007D05AE">
        <w:rPr>
          <w:rFonts w:ascii="Times New Roman" w:hAnsi="Times New Roman" w:cs="Times New Roman"/>
          <w:sz w:val="28"/>
          <w:szCs w:val="28"/>
          <w:lang w:val="en-US"/>
        </w:rPr>
        <w:t xml:space="preserve">the activation of consolidation and acquisition processes in bank enterprises and departments, the considerable increase of foreign banks’ share, the decrease of bank amounts, </w:t>
      </w:r>
      <w:r w:rsidR="007D05AE">
        <w:rPr>
          <w:rFonts w:ascii="Times New Roman" w:hAnsi="Times New Roman" w:cs="Times New Roman"/>
          <w:sz w:val="28"/>
          <w:szCs w:val="28"/>
          <w:lang w:val="en-US"/>
        </w:rPr>
        <w:lastRenderedPageBreak/>
        <w:t>more narrow bank specialization, the increase of bank commercial networks, etc.</w:t>
      </w:r>
    </w:p>
    <w:p w:rsidR="002A6119" w:rsidRDefault="002A6119" w:rsidP="00350475">
      <w:pPr>
        <w:ind w:firstLine="360"/>
        <w:contextualSpacing/>
        <w:jc w:val="both"/>
        <w:rPr>
          <w:rStyle w:val="hps"/>
          <w:rFonts w:ascii="Times New Roman" w:hAnsi="Times New Roman" w:cs="Times New Roman"/>
          <w:sz w:val="28"/>
          <w:szCs w:val="28"/>
          <w:lang/>
        </w:rPr>
      </w:pPr>
      <w:r>
        <w:rPr>
          <w:rFonts w:ascii="Times New Roman" w:hAnsi="Times New Roman" w:cs="Times New Roman"/>
          <w:sz w:val="28"/>
          <w:szCs w:val="28"/>
          <w:lang w:val="en-US"/>
        </w:rPr>
        <w:t xml:space="preserve">The main problems of state control of foreign investment into Ukrainian bank system are: instability of basic legislative acts concerning the conditions of foreign investment, </w:t>
      </w:r>
      <w:r w:rsidR="00FB3E07">
        <w:rPr>
          <w:rFonts w:ascii="Times New Roman" w:hAnsi="Times New Roman" w:cs="Times New Roman"/>
          <w:sz w:val="28"/>
          <w:szCs w:val="28"/>
          <w:lang w:val="en-US"/>
        </w:rPr>
        <w:t>imperfect regulatory framework on corporative management, fulfillment of property rights both large and minority investors, complica</w:t>
      </w:r>
      <w:r w:rsidR="00877556">
        <w:rPr>
          <w:rFonts w:ascii="Times New Roman" w:hAnsi="Times New Roman" w:cs="Times New Roman"/>
          <w:sz w:val="28"/>
          <w:szCs w:val="28"/>
          <w:lang w:val="en-US"/>
        </w:rPr>
        <w:t xml:space="preserve">tion of arrangement and long-term periods of registration and closing a business, receiving </w:t>
      </w:r>
      <w:r w:rsidR="00877556" w:rsidRPr="00877556">
        <w:rPr>
          <w:rStyle w:val="hps"/>
          <w:rFonts w:ascii="Times New Roman" w:hAnsi="Times New Roman" w:cs="Times New Roman"/>
          <w:sz w:val="28"/>
          <w:szCs w:val="28"/>
          <w:lang/>
        </w:rPr>
        <w:t>permits and</w:t>
      </w:r>
      <w:r w:rsidR="00877556" w:rsidRPr="00877556">
        <w:rPr>
          <w:rStyle w:val="shorttext"/>
          <w:rFonts w:ascii="Times New Roman" w:hAnsi="Times New Roman" w:cs="Times New Roman"/>
          <w:sz w:val="28"/>
          <w:szCs w:val="28"/>
          <w:lang/>
        </w:rPr>
        <w:t xml:space="preserve"> </w:t>
      </w:r>
      <w:r w:rsidR="00877556" w:rsidRPr="00877556">
        <w:rPr>
          <w:rStyle w:val="hps"/>
          <w:rFonts w:ascii="Times New Roman" w:hAnsi="Times New Roman" w:cs="Times New Roman"/>
          <w:sz w:val="28"/>
          <w:szCs w:val="28"/>
          <w:lang/>
        </w:rPr>
        <w:t>licenses</w:t>
      </w:r>
      <w:r w:rsidR="00877556">
        <w:rPr>
          <w:rStyle w:val="hps"/>
          <w:rFonts w:ascii="Times New Roman" w:hAnsi="Times New Roman" w:cs="Times New Roman"/>
          <w:sz w:val="28"/>
          <w:szCs w:val="28"/>
          <w:lang/>
        </w:rPr>
        <w:t xml:space="preserve">, complexity </w:t>
      </w:r>
      <w:r w:rsidR="009A326D">
        <w:rPr>
          <w:rStyle w:val="hps"/>
          <w:rFonts w:ascii="Times New Roman" w:hAnsi="Times New Roman" w:cs="Times New Roman"/>
          <w:sz w:val="28"/>
          <w:szCs w:val="28"/>
          <w:lang/>
        </w:rPr>
        <w:t>of extra charge procedures and payment of taxes and transparency in making decision by local administration, overcoming bureaucracy and corruption.</w:t>
      </w:r>
    </w:p>
    <w:p w:rsidR="009A326D" w:rsidRDefault="009A326D" w:rsidP="00350475">
      <w:pPr>
        <w:ind w:firstLine="360"/>
        <w:contextualSpacing/>
        <w:jc w:val="both"/>
        <w:rPr>
          <w:rStyle w:val="hps"/>
          <w:rFonts w:ascii="Times New Roman" w:hAnsi="Times New Roman" w:cs="Times New Roman"/>
          <w:sz w:val="28"/>
          <w:szCs w:val="28"/>
          <w:lang/>
        </w:rPr>
      </w:pPr>
      <w:r>
        <w:rPr>
          <w:rStyle w:val="hps"/>
          <w:rFonts w:ascii="Times New Roman" w:hAnsi="Times New Roman" w:cs="Times New Roman"/>
          <w:sz w:val="28"/>
          <w:szCs w:val="28"/>
          <w:lang/>
        </w:rPr>
        <w:t xml:space="preserve">The basic directions of state investment policy, which </w:t>
      </w:r>
      <w:r w:rsidR="00595629">
        <w:rPr>
          <w:rStyle w:val="hps"/>
          <w:rFonts w:ascii="Times New Roman" w:hAnsi="Times New Roman" w:cs="Times New Roman"/>
          <w:sz w:val="28"/>
          <w:szCs w:val="28"/>
          <w:lang/>
        </w:rPr>
        <w:t xml:space="preserve">have to provide a stimulation of direct foreign investment procedures of Ukrainian bank system, are: to promote the development of small and medium-sized businesses, </w:t>
      </w:r>
      <w:r w:rsidR="00595629" w:rsidRPr="00595629">
        <w:rPr>
          <w:rStyle w:val="hps"/>
          <w:rFonts w:ascii="Times New Roman" w:hAnsi="Times New Roman" w:cs="Times New Roman"/>
          <w:sz w:val="28"/>
          <w:szCs w:val="28"/>
          <w:lang/>
        </w:rPr>
        <w:t>providing</w:t>
      </w:r>
      <w:r w:rsidR="00595629" w:rsidRPr="00595629">
        <w:rPr>
          <w:rFonts w:ascii="Times New Roman" w:hAnsi="Times New Roman" w:cs="Times New Roman"/>
          <w:sz w:val="28"/>
          <w:szCs w:val="28"/>
          <w:lang/>
        </w:rPr>
        <w:t xml:space="preserve"> </w:t>
      </w:r>
      <w:r w:rsidR="00595629" w:rsidRPr="00595629">
        <w:rPr>
          <w:rStyle w:val="hps"/>
          <w:rFonts w:ascii="Times New Roman" w:hAnsi="Times New Roman" w:cs="Times New Roman"/>
          <w:sz w:val="28"/>
          <w:szCs w:val="28"/>
          <w:lang/>
        </w:rPr>
        <w:t>a differentiated approach to</w:t>
      </w:r>
      <w:r w:rsidR="00595629" w:rsidRPr="00595629">
        <w:rPr>
          <w:rFonts w:ascii="Times New Roman" w:hAnsi="Times New Roman" w:cs="Times New Roman"/>
          <w:sz w:val="28"/>
          <w:szCs w:val="28"/>
          <w:lang/>
        </w:rPr>
        <w:t xml:space="preserve"> </w:t>
      </w:r>
      <w:r w:rsidR="00595629" w:rsidRPr="00595629">
        <w:rPr>
          <w:rStyle w:val="hps"/>
          <w:rFonts w:ascii="Times New Roman" w:hAnsi="Times New Roman" w:cs="Times New Roman"/>
          <w:sz w:val="28"/>
          <w:szCs w:val="28"/>
          <w:lang/>
        </w:rPr>
        <w:t>tax and other incentives</w:t>
      </w:r>
      <w:r w:rsidR="00595629" w:rsidRPr="00595629">
        <w:rPr>
          <w:rFonts w:ascii="Times New Roman" w:hAnsi="Times New Roman" w:cs="Times New Roman"/>
          <w:sz w:val="28"/>
          <w:szCs w:val="28"/>
          <w:lang/>
        </w:rPr>
        <w:t xml:space="preserve"> </w:t>
      </w:r>
      <w:r w:rsidR="00595629" w:rsidRPr="00595629">
        <w:rPr>
          <w:rStyle w:val="hps"/>
          <w:rFonts w:ascii="Times New Roman" w:hAnsi="Times New Roman" w:cs="Times New Roman"/>
          <w:sz w:val="28"/>
          <w:szCs w:val="28"/>
          <w:lang/>
        </w:rPr>
        <w:t>for foreign investors</w:t>
      </w:r>
      <w:r w:rsidR="00595629" w:rsidRPr="00595629">
        <w:rPr>
          <w:rFonts w:ascii="Times New Roman" w:hAnsi="Times New Roman" w:cs="Times New Roman"/>
          <w:sz w:val="28"/>
          <w:szCs w:val="28"/>
          <w:lang/>
        </w:rPr>
        <w:t xml:space="preserve"> </w:t>
      </w:r>
      <w:r w:rsidR="00595629" w:rsidRPr="00595629">
        <w:rPr>
          <w:rStyle w:val="hps"/>
          <w:rFonts w:ascii="Times New Roman" w:hAnsi="Times New Roman" w:cs="Times New Roman"/>
          <w:sz w:val="28"/>
          <w:szCs w:val="28"/>
          <w:lang/>
        </w:rPr>
        <w:t>considering</w:t>
      </w:r>
      <w:r w:rsidR="00595629" w:rsidRPr="00595629">
        <w:rPr>
          <w:rFonts w:ascii="Times New Roman" w:hAnsi="Times New Roman" w:cs="Times New Roman"/>
          <w:sz w:val="28"/>
          <w:szCs w:val="28"/>
          <w:lang/>
        </w:rPr>
        <w:t xml:space="preserve"> </w:t>
      </w:r>
      <w:r w:rsidR="00595629" w:rsidRPr="00595629">
        <w:rPr>
          <w:rStyle w:val="hps"/>
          <w:rFonts w:ascii="Times New Roman" w:hAnsi="Times New Roman" w:cs="Times New Roman"/>
          <w:sz w:val="28"/>
          <w:szCs w:val="28"/>
          <w:lang/>
        </w:rPr>
        <w:t>the volume</w:t>
      </w:r>
      <w:r w:rsidR="00595629" w:rsidRPr="00595629">
        <w:rPr>
          <w:rFonts w:ascii="Times New Roman" w:hAnsi="Times New Roman" w:cs="Times New Roman"/>
          <w:sz w:val="28"/>
          <w:szCs w:val="28"/>
          <w:lang/>
        </w:rPr>
        <w:t xml:space="preserve">, form </w:t>
      </w:r>
      <w:r w:rsidR="00595629" w:rsidRPr="00595629">
        <w:rPr>
          <w:rStyle w:val="hps"/>
          <w:rFonts w:ascii="Times New Roman" w:hAnsi="Times New Roman" w:cs="Times New Roman"/>
          <w:sz w:val="28"/>
          <w:szCs w:val="28"/>
          <w:lang/>
        </w:rPr>
        <w:t>and the investee;</w:t>
      </w:r>
      <w:r w:rsidR="00595629">
        <w:rPr>
          <w:rStyle w:val="hps"/>
          <w:rFonts w:ascii="Times New Roman" w:hAnsi="Times New Roman" w:cs="Times New Roman"/>
          <w:sz w:val="28"/>
          <w:szCs w:val="28"/>
          <w:lang/>
        </w:rPr>
        <w:t xml:space="preserve"> to facilitate the growth</w:t>
      </w:r>
      <w:r w:rsidR="00FD096D">
        <w:rPr>
          <w:rStyle w:val="hps"/>
          <w:rFonts w:ascii="Times New Roman" w:hAnsi="Times New Roman" w:cs="Times New Roman"/>
          <w:sz w:val="28"/>
          <w:szCs w:val="28"/>
          <w:lang/>
        </w:rPr>
        <w:t xml:space="preserve"> of bank section as a whole, as well as stock and insurance markets; to provide reliability, accessibility and efficiency organizational informative support of foreign investment, the development of necessary</w:t>
      </w:r>
      <w:r w:rsidR="00D142C2">
        <w:rPr>
          <w:rStyle w:val="hps"/>
          <w:rFonts w:ascii="Times New Roman" w:hAnsi="Times New Roman" w:cs="Times New Roman"/>
          <w:sz w:val="28"/>
          <w:szCs w:val="28"/>
          <w:lang/>
        </w:rPr>
        <w:t xml:space="preserve"> modern  infrastructure; </w:t>
      </w:r>
      <w:r w:rsidR="00FD096D">
        <w:rPr>
          <w:rStyle w:val="hps"/>
          <w:rFonts w:ascii="Times New Roman" w:hAnsi="Times New Roman" w:cs="Times New Roman"/>
          <w:sz w:val="28"/>
          <w:szCs w:val="28"/>
          <w:lang/>
        </w:rPr>
        <w:t xml:space="preserve"> </w:t>
      </w:r>
      <w:r w:rsidR="00D142C2">
        <w:rPr>
          <w:rStyle w:val="hps"/>
          <w:rFonts w:ascii="Times New Roman" w:hAnsi="Times New Roman" w:cs="Times New Roman"/>
          <w:sz w:val="28"/>
          <w:szCs w:val="28"/>
          <w:lang/>
        </w:rPr>
        <w:t xml:space="preserve">revision and intensification of special economic spheres, improving the mechanism of its investment; to promote the development of national and transnational corporations of specialized credit financial institutions; </w:t>
      </w:r>
      <w:r w:rsidR="00513D0B">
        <w:rPr>
          <w:rStyle w:val="hps"/>
          <w:rFonts w:ascii="Times New Roman" w:hAnsi="Times New Roman" w:cs="Times New Roman"/>
          <w:sz w:val="28"/>
          <w:szCs w:val="28"/>
          <w:lang/>
        </w:rPr>
        <w:t>use of state investment in order to create primary conditions for involving private and foreign investment in the development of priority directions of  bank section; the use of ‘golden rate’ institute</w:t>
      </w:r>
      <w:r w:rsidR="005D3E2F">
        <w:rPr>
          <w:rStyle w:val="hps"/>
          <w:rFonts w:ascii="Times New Roman" w:hAnsi="Times New Roman" w:cs="Times New Roman"/>
          <w:sz w:val="28"/>
          <w:szCs w:val="28"/>
          <w:lang/>
        </w:rPr>
        <w:t xml:space="preserve"> for preserving the state right to influence on the activity of enterprises, which are very important for national economic and political security, after their privatization, especially in case of transition of the control over the </w:t>
      </w:r>
      <w:r w:rsidR="005D3E2F" w:rsidRPr="005D3E2F">
        <w:rPr>
          <w:rStyle w:val="hps"/>
          <w:rFonts w:ascii="Times New Roman" w:hAnsi="Times New Roman" w:cs="Times New Roman"/>
          <w:sz w:val="28"/>
          <w:szCs w:val="28"/>
          <w:lang/>
        </w:rPr>
        <w:t xml:space="preserve">activities of foreign investors; </w:t>
      </w:r>
      <w:r w:rsidR="005D3E2F">
        <w:rPr>
          <w:rStyle w:val="hps"/>
          <w:rFonts w:ascii="Times New Roman" w:hAnsi="Times New Roman" w:cs="Times New Roman"/>
          <w:sz w:val="28"/>
          <w:szCs w:val="28"/>
          <w:lang/>
        </w:rPr>
        <w:t>providing</w:t>
      </w:r>
      <w:r w:rsidR="005D3E2F" w:rsidRPr="005D3E2F">
        <w:rPr>
          <w:rFonts w:ascii="Times New Roman" w:hAnsi="Times New Roman" w:cs="Times New Roman"/>
          <w:sz w:val="28"/>
          <w:szCs w:val="28"/>
          <w:lang/>
        </w:rPr>
        <w:t xml:space="preserve"> </w:t>
      </w:r>
      <w:r w:rsidR="00A56C7E">
        <w:rPr>
          <w:rStyle w:val="hps"/>
          <w:rFonts w:ascii="Times New Roman" w:hAnsi="Times New Roman" w:cs="Times New Roman"/>
          <w:sz w:val="28"/>
          <w:szCs w:val="28"/>
          <w:lang/>
        </w:rPr>
        <w:t>u</w:t>
      </w:r>
      <w:bookmarkStart w:id="0" w:name="_GoBack"/>
      <w:bookmarkEnd w:id="0"/>
      <w:r w:rsidR="005D3E2F" w:rsidRPr="005D3E2F">
        <w:rPr>
          <w:rStyle w:val="hps"/>
          <w:rFonts w:ascii="Times New Roman" w:hAnsi="Times New Roman" w:cs="Times New Roman"/>
          <w:sz w:val="28"/>
          <w:szCs w:val="28"/>
          <w:lang/>
        </w:rPr>
        <w:t>krainian</w:t>
      </w:r>
      <w:r w:rsidR="005D3E2F" w:rsidRPr="005D3E2F">
        <w:rPr>
          <w:rFonts w:ascii="Times New Roman" w:hAnsi="Times New Roman" w:cs="Times New Roman"/>
          <w:sz w:val="28"/>
          <w:szCs w:val="28"/>
          <w:lang/>
        </w:rPr>
        <w:t xml:space="preserve"> </w:t>
      </w:r>
      <w:r w:rsidR="005D3E2F">
        <w:rPr>
          <w:rStyle w:val="hps"/>
          <w:rFonts w:ascii="Times New Roman" w:hAnsi="Times New Roman" w:cs="Times New Roman"/>
          <w:sz w:val="28"/>
          <w:szCs w:val="28"/>
          <w:lang/>
        </w:rPr>
        <w:t>agency of</w:t>
      </w:r>
      <w:r w:rsidR="005D3E2F" w:rsidRPr="005D3E2F">
        <w:rPr>
          <w:rStyle w:val="hps"/>
          <w:rFonts w:ascii="Times New Roman" w:hAnsi="Times New Roman" w:cs="Times New Roman"/>
          <w:sz w:val="28"/>
          <w:szCs w:val="28"/>
          <w:lang/>
        </w:rPr>
        <w:t xml:space="preserve"> investments</w:t>
      </w:r>
      <w:r w:rsidR="005D3E2F" w:rsidRPr="005D3E2F">
        <w:rPr>
          <w:rFonts w:ascii="Times New Roman" w:hAnsi="Times New Roman" w:cs="Times New Roman"/>
          <w:sz w:val="28"/>
          <w:szCs w:val="28"/>
          <w:lang/>
        </w:rPr>
        <w:t xml:space="preserve"> </w:t>
      </w:r>
      <w:r w:rsidR="005D3E2F" w:rsidRPr="005D3E2F">
        <w:rPr>
          <w:rStyle w:val="hps"/>
          <w:rFonts w:ascii="Times New Roman" w:hAnsi="Times New Roman" w:cs="Times New Roman"/>
          <w:sz w:val="28"/>
          <w:szCs w:val="28"/>
          <w:lang/>
        </w:rPr>
        <w:t>and innovations</w:t>
      </w:r>
      <w:r w:rsidR="005D3E2F" w:rsidRPr="005D3E2F">
        <w:rPr>
          <w:rFonts w:ascii="Times New Roman" w:hAnsi="Times New Roman" w:cs="Times New Roman"/>
          <w:sz w:val="28"/>
          <w:szCs w:val="28"/>
          <w:lang/>
        </w:rPr>
        <w:t xml:space="preserve"> </w:t>
      </w:r>
      <w:r w:rsidR="005D3E2F" w:rsidRPr="005D3E2F">
        <w:rPr>
          <w:rStyle w:val="hps"/>
          <w:rFonts w:ascii="Times New Roman" w:hAnsi="Times New Roman" w:cs="Times New Roman"/>
          <w:sz w:val="28"/>
          <w:szCs w:val="28"/>
          <w:lang/>
        </w:rPr>
        <w:t>modeled on similar</w:t>
      </w:r>
      <w:r w:rsidR="005D3E2F" w:rsidRPr="005D3E2F">
        <w:rPr>
          <w:rFonts w:ascii="Times New Roman" w:hAnsi="Times New Roman" w:cs="Times New Roman"/>
          <w:sz w:val="28"/>
          <w:szCs w:val="28"/>
          <w:lang/>
        </w:rPr>
        <w:t xml:space="preserve"> </w:t>
      </w:r>
      <w:r w:rsidR="005D3E2F" w:rsidRPr="005D3E2F">
        <w:rPr>
          <w:rStyle w:val="hps"/>
          <w:rFonts w:ascii="Times New Roman" w:hAnsi="Times New Roman" w:cs="Times New Roman"/>
          <w:sz w:val="28"/>
          <w:szCs w:val="28"/>
          <w:lang/>
        </w:rPr>
        <w:t>investments</w:t>
      </w:r>
      <w:r w:rsidR="005D3E2F" w:rsidRPr="005D3E2F">
        <w:rPr>
          <w:rFonts w:ascii="Times New Roman" w:hAnsi="Times New Roman" w:cs="Times New Roman"/>
          <w:sz w:val="28"/>
          <w:szCs w:val="28"/>
          <w:lang/>
        </w:rPr>
        <w:t xml:space="preserve"> </w:t>
      </w:r>
      <w:r w:rsidR="005D3E2F" w:rsidRPr="005D3E2F">
        <w:rPr>
          <w:rStyle w:val="hps"/>
          <w:rFonts w:ascii="Times New Roman" w:hAnsi="Times New Roman" w:cs="Times New Roman"/>
          <w:sz w:val="28"/>
          <w:szCs w:val="28"/>
          <w:lang/>
        </w:rPr>
        <w:t>in Poland</w:t>
      </w:r>
      <w:r w:rsidR="005D3E2F" w:rsidRPr="005D3E2F">
        <w:rPr>
          <w:rFonts w:ascii="Times New Roman" w:hAnsi="Times New Roman" w:cs="Times New Roman"/>
          <w:sz w:val="28"/>
          <w:szCs w:val="28"/>
          <w:lang/>
        </w:rPr>
        <w:t xml:space="preserve"> </w:t>
      </w:r>
      <w:r w:rsidR="005D3E2F" w:rsidRPr="005D3E2F">
        <w:rPr>
          <w:rStyle w:val="hps"/>
          <w:rFonts w:ascii="Times New Roman" w:hAnsi="Times New Roman" w:cs="Times New Roman"/>
          <w:sz w:val="28"/>
          <w:szCs w:val="28"/>
          <w:lang/>
        </w:rPr>
        <w:t>(«PAIiIZ»)</w:t>
      </w:r>
      <w:r w:rsidR="005D3E2F" w:rsidRPr="005D3E2F">
        <w:rPr>
          <w:rFonts w:ascii="Times New Roman" w:hAnsi="Times New Roman" w:cs="Times New Roman"/>
          <w:sz w:val="28"/>
          <w:szCs w:val="28"/>
          <w:lang/>
        </w:rPr>
        <w:t xml:space="preserve"> </w:t>
      </w:r>
      <w:r w:rsidR="005D3E2F" w:rsidRPr="005D3E2F">
        <w:rPr>
          <w:rStyle w:val="hps"/>
          <w:rFonts w:ascii="Times New Roman" w:hAnsi="Times New Roman" w:cs="Times New Roman"/>
          <w:sz w:val="28"/>
          <w:szCs w:val="28"/>
          <w:lang/>
        </w:rPr>
        <w:t>and Czech Republic</w:t>
      </w:r>
      <w:r w:rsidR="005D3E2F" w:rsidRPr="005D3E2F">
        <w:rPr>
          <w:rFonts w:ascii="Times New Roman" w:hAnsi="Times New Roman" w:cs="Times New Roman"/>
          <w:sz w:val="28"/>
          <w:szCs w:val="28"/>
          <w:lang/>
        </w:rPr>
        <w:t xml:space="preserve"> </w:t>
      </w:r>
      <w:r w:rsidR="005D3E2F" w:rsidRPr="005D3E2F">
        <w:rPr>
          <w:rStyle w:val="hps"/>
          <w:rFonts w:ascii="Times New Roman" w:hAnsi="Times New Roman" w:cs="Times New Roman"/>
          <w:sz w:val="28"/>
          <w:szCs w:val="28"/>
          <w:lang/>
        </w:rPr>
        <w:t>(«Czech Invest»);</w:t>
      </w:r>
      <w:r w:rsidR="005D3E2F" w:rsidRPr="005D3E2F">
        <w:rPr>
          <w:rFonts w:ascii="Times New Roman" w:hAnsi="Times New Roman" w:cs="Times New Roman"/>
          <w:sz w:val="28"/>
          <w:szCs w:val="28"/>
          <w:lang/>
        </w:rPr>
        <w:t xml:space="preserve"> </w:t>
      </w:r>
      <w:r w:rsidR="005D3E2F" w:rsidRPr="005D3E2F">
        <w:rPr>
          <w:rStyle w:val="hps"/>
          <w:rFonts w:ascii="Times New Roman" w:hAnsi="Times New Roman" w:cs="Times New Roman"/>
          <w:sz w:val="28"/>
          <w:szCs w:val="28"/>
          <w:lang/>
        </w:rPr>
        <w:t>development of</w:t>
      </w:r>
      <w:r w:rsidR="005D3E2F" w:rsidRPr="005D3E2F">
        <w:rPr>
          <w:rFonts w:ascii="Times New Roman" w:hAnsi="Times New Roman" w:cs="Times New Roman"/>
          <w:sz w:val="28"/>
          <w:szCs w:val="28"/>
          <w:lang/>
        </w:rPr>
        <w:t xml:space="preserve"> </w:t>
      </w:r>
      <w:r w:rsidR="005D3E2F" w:rsidRPr="005D3E2F">
        <w:rPr>
          <w:rStyle w:val="hps"/>
          <w:rFonts w:ascii="Times New Roman" w:hAnsi="Times New Roman" w:cs="Times New Roman"/>
          <w:sz w:val="28"/>
          <w:szCs w:val="28"/>
          <w:lang/>
        </w:rPr>
        <w:t>the state system of</w:t>
      </w:r>
      <w:r w:rsidR="005D3E2F" w:rsidRPr="005D3E2F">
        <w:rPr>
          <w:rFonts w:ascii="Times New Roman" w:hAnsi="Times New Roman" w:cs="Times New Roman"/>
          <w:sz w:val="28"/>
          <w:szCs w:val="28"/>
          <w:lang/>
        </w:rPr>
        <w:t xml:space="preserve"> </w:t>
      </w:r>
      <w:r w:rsidR="005D3E2F" w:rsidRPr="005D3E2F">
        <w:rPr>
          <w:rStyle w:val="hps"/>
          <w:rFonts w:ascii="Times New Roman" w:hAnsi="Times New Roman" w:cs="Times New Roman"/>
          <w:sz w:val="28"/>
          <w:szCs w:val="28"/>
          <w:lang/>
        </w:rPr>
        <w:t>monitoring the effectiveness of</w:t>
      </w:r>
      <w:r w:rsidR="005D3E2F" w:rsidRPr="005D3E2F">
        <w:rPr>
          <w:rFonts w:ascii="Times New Roman" w:hAnsi="Times New Roman" w:cs="Times New Roman"/>
          <w:sz w:val="28"/>
          <w:szCs w:val="28"/>
          <w:lang/>
        </w:rPr>
        <w:t xml:space="preserve"> </w:t>
      </w:r>
      <w:r w:rsidR="005D3E2F" w:rsidRPr="005D3E2F">
        <w:rPr>
          <w:rStyle w:val="hps"/>
          <w:rFonts w:ascii="Times New Roman" w:hAnsi="Times New Roman" w:cs="Times New Roman"/>
          <w:sz w:val="28"/>
          <w:szCs w:val="28"/>
          <w:lang/>
        </w:rPr>
        <w:t>foreign investment</w:t>
      </w:r>
      <w:r w:rsidR="005D3E2F" w:rsidRPr="005D3E2F">
        <w:rPr>
          <w:rFonts w:ascii="Times New Roman" w:hAnsi="Times New Roman" w:cs="Times New Roman"/>
          <w:sz w:val="28"/>
          <w:szCs w:val="28"/>
          <w:lang/>
        </w:rPr>
        <w:t xml:space="preserve"> </w:t>
      </w:r>
      <w:r w:rsidR="005D3E2F" w:rsidRPr="005D3E2F">
        <w:rPr>
          <w:rStyle w:val="hps"/>
          <w:rFonts w:ascii="Times New Roman" w:hAnsi="Times New Roman" w:cs="Times New Roman"/>
          <w:sz w:val="28"/>
          <w:szCs w:val="28"/>
          <w:lang/>
        </w:rPr>
        <w:t>with details</w:t>
      </w:r>
      <w:r w:rsidR="005D3E2F" w:rsidRPr="005D3E2F">
        <w:rPr>
          <w:rFonts w:ascii="Times New Roman" w:hAnsi="Times New Roman" w:cs="Times New Roman"/>
          <w:sz w:val="28"/>
          <w:szCs w:val="28"/>
          <w:lang/>
        </w:rPr>
        <w:t xml:space="preserve"> </w:t>
      </w:r>
      <w:r w:rsidR="005D3E2F" w:rsidRPr="005D3E2F">
        <w:rPr>
          <w:rStyle w:val="hps"/>
          <w:rFonts w:ascii="Times New Roman" w:hAnsi="Times New Roman" w:cs="Times New Roman"/>
          <w:sz w:val="28"/>
          <w:szCs w:val="28"/>
          <w:lang/>
        </w:rPr>
        <w:t>of economic activity</w:t>
      </w:r>
      <w:r w:rsidR="005D3E2F" w:rsidRPr="005D3E2F">
        <w:rPr>
          <w:rFonts w:ascii="Times New Roman" w:hAnsi="Times New Roman" w:cs="Times New Roman"/>
          <w:sz w:val="28"/>
          <w:szCs w:val="28"/>
          <w:lang/>
        </w:rPr>
        <w:t xml:space="preserve">, timing </w:t>
      </w:r>
      <w:r w:rsidR="005D3E2F" w:rsidRPr="005D3E2F">
        <w:rPr>
          <w:rStyle w:val="hps"/>
          <w:rFonts w:ascii="Times New Roman" w:hAnsi="Times New Roman" w:cs="Times New Roman"/>
          <w:sz w:val="28"/>
          <w:szCs w:val="28"/>
          <w:lang/>
        </w:rPr>
        <w:t>and so on.</w:t>
      </w:r>
    </w:p>
    <w:p w:rsidR="003F5FFA" w:rsidRPr="00A265A3" w:rsidRDefault="003F5FFA" w:rsidP="00350475">
      <w:pPr>
        <w:ind w:firstLine="360"/>
        <w:contextualSpacing/>
        <w:jc w:val="both"/>
        <w:rPr>
          <w:rFonts w:ascii="Times New Roman" w:hAnsi="Times New Roman" w:cs="Times New Roman"/>
          <w:sz w:val="28"/>
          <w:szCs w:val="28"/>
          <w:lang w:val="en-US"/>
        </w:rPr>
      </w:pPr>
      <w:r w:rsidRPr="00EA7833">
        <w:rPr>
          <w:rStyle w:val="hps"/>
          <w:rFonts w:ascii="Times New Roman" w:hAnsi="Times New Roman" w:cs="Times New Roman"/>
          <w:b/>
          <w:sz w:val="28"/>
          <w:szCs w:val="28"/>
          <w:lang/>
        </w:rPr>
        <w:t>Conclusions.</w:t>
      </w:r>
      <w:r>
        <w:rPr>
          <w:rStyle w:val="hps"/>
          <w:rFonts w:ascii="Times New Roman" w:hAnsi="Times New Roman" w:cs="Times New Roman"/>
          <w:sz w:val="28"/>
          <w:szCs w:val="28"/>
          <w:lang/>
        </w:rPr>
        <w:t xml:space="preserve"> </w:t>
      </w:r>
      <w:r w:rsidR="00A265A3">
        <w:rPr>
          <w:rStyle w:val="hps"/>
          <w:rFonts w:ascii="Times New Roman" w:hAnsi="Times New Roman" w:cs="Times New Roman"/>
          <w:sz w:val="28"/>
          <w:szCs w:val="28"/>
          <w:lang/>
        </w:rPr>
        <w:t>At present the foreign capital occupies more place in the bank system of Ukraine.</w:t>
      </w:r>
      <w:r w:rsidR="00A265A3" w:rsidRPr="00A265A3">
        <w:rPr>
          <w:lang/>
        </w:rPr>
        <w:t xml:space="preserve"> </w:t>
      </w:r>
      <w:r w:rsidR="00A265A3" w:rsidRPr="00A265A3">
        <w:rPr>
          <w:rStyle w:val="hps"/>
          <w:rFonts w:ascii="Times New Roman" w:hAnsi="Times New Roman" w:cs="Times New Roman"/>
          <w:sz w:val="28"/>
          <w:szCs w:val="28"/>
          <w:lang/>
        </w:rPr>
        <w:t>The functioning</w:t>
      </w:r>
      <w:r w:rsidR="00A265A3" w:rsidRPr="00A265A3">
        <w:rPr>
          <w:rFonts w:ascii="Times New Roman" w:hAnsi="Times New Roman" w:cs="Times New Roman"/>
          <w:sz w:val="28"/>
          <w:szCs w:val="28"/>
          <w:lang/>
        </w:rPr>
        <w:t xml:space="preserve"> </w:t>
      </w:r>
      <w:r w:rsidR="00A265A3" w:rsidRPr="00A265A3">
        <w:rPr>
          <w:rStyle w:val="hps"/>
          <w:rFonts w:ascii="Times New Roman" w:hAnsi="Times New Roman" w:cs="Times New Roman"/>
          <w:sz w:val="28"/>
          <w:szCs w:val="28"/>
          <w:lang/>
        </w:rPr>
        <w:t>of foreign banks</w:t>
      </w:r>
      <w:r w:rsidR="00A265A3" w:rsidRPr="00A265A3">
        <w:rPr>
          <w:rFonts w:ascii="Times New Roman" w:hAnsi="Times New Roman" w:cs="Times New Roman"/>
          <w:sz w:val="28"/>
          <w:szCs w:val="28"/>
          <w:lang/>
        </w:rPr>
        <w:t xml:space="preserve"> </w:t>
      </w:r>
      <w:r w:rsidR="00A265A3" w:rsidRPr="00A265A3">
        <w:rPr>
          <w:rStyle w:val="hps"/>
          <w:rFonts w:ascii="Times New Roman" w:hAnsi="Times New Roman" w:cs="Times New Roman"/>
          <w:sz w:val="28"/>
          <w:szCs w:val="28"/>
          <w:lang/>
        </w:rPr>
        <w:t>in the domestic market</w:t>
      </w:r>
      <w:r w:rsidR="00A265A3" w:rsidRPr="00A265A3">
        <w:rPr>
          <w:rFonts w:ascii="Times New Roman" w:hAnsi="Times New Roman" w:cs="Times New Roman"/>
          <w:sz w:val="28"/>
          <w:szCs w:val="28"/>
          <w:lang/>
        </w:rPr>
        <w:t xml:space="preserve"> </w:t>
      </w:r>
      <w:r w:rsidR="00A265A3" w:rsidRPr="00A265A3">
        <w:rPr>
          <w:rStyle w:val="hps"/>
          <w:rFonts w:ascii="Times New Roman" w:hAnsi="Times New Roman" w:cs="Times New Roman"/>
          <w:sz w:val="28"/>
          <w:szCs w:val="28"/>
          <w:lang/>
        </w:rPr>
        <w:t>leads to</w:t>
      </w:r>
      <w:r w:rsidR="00A265A3" w:rsidRPr="00A265A3">
        <w:rPr>
          <w:rFonts w:ascii="Times New Roman" w:hAnsi="Times New Roman" w:cs="Times New Roman"/>
          <w:sz w:val="28"/>
          <w:szCs w:val="28"/>
          <w:lang/>
        </w:rPr>
        <w:t xml:space="preserve"> </w:t>
      </w:r>
      <w:r w:rsidR="00A265A3" w:rsidRPr="00A265A3">
        <w:rPr>
          <w:rStyle w:val="hps"/>
          <w:rFonts w:ascii="Times New Roman" w:hAnsi="Times New Roman" w:cs="Times New Roman"/>
          <w:sz w:val="28"/>
          <w:szCs w:val="28"/>
          <w:lang/>
        </w:rPr>
        <w:t>both new</w:t>
      </w:r>
      <w:r w:rsidR="00A265A3" w:rsidRPr="00A265A3">
        <w:rPr>
          <w:rFonts w:ascii="Times New Roman" w:hAnsi="Times New Roman" w:cs="Times New Roman"/>
          <w:sz w:val="28"/>
          <w:szCs w:val="28"/>
          <w:lang/>
        </w:rPr>
        <w:t xml:space="preserve"> </w:t>
      </w:r>
      <w:r w:rsidR="00A265A3" w:rsidRPr="00A265A3">
        <w:rPr>
          <w:rStyle w:val="hps"/>
          <w:rFonts w:ascii="Times New Roman" w:hAnsi="Times New Roman" w:cs="Times New Roman"/>
          <w:sz w:val="28"/>
          <w:szCs w:val="28"/>
          <w:lang/>
        </w:rPr>
        <w:t>opportunities</w:t>
      </w:r>
      <w:r w:rsidR="00A265A3" w:rsidRPr="00A265A3">
        <w:rPr>
          <w:rFonts w:ascii="Times New Roman" w:hAnsi="Times New Roman" w:cs="Times New Roman"/>
          <w:sz w:val="28"/>
          <w:szCs w:val="28"/>
          <w:lang/>
        </w:rPr>
        <w:t xml:space="preserve"> </w:t>
      </w:r>
      <w:r w:rsidR="00A265A3" w:rsidRPr="00A265A3">
        <w:rPr>
          <w:rStyle w:val="hps"/>
          <w:rFonts w:ascii="Times New Roman" w:hAnsi="Times New Roman" w:cs="Times New Roman"/>
          <w:sz w:val="28"/>
          <w:szCs w:val="28"/>
          <w:lang/>
        </w:rPr>
        <w:t>and</w:t>
      </w:r>
      <w:r w:rsidR="00A265A3" w:rsidRPr="00A265A3">
        <w:rPr>
          <w:rFonts w:ascii="Times New Roman" w:hAnsi="Times New Roman" w:cs="Times New Roman"/>
          <w:sz w:val="28"/>
          <w:szCs w:val="28"/>
          <w:lang/>
        </w:rPr>
        <w:t xml:space="preserve"> </w:t>
      </w:r>
      <w:r w:rsidR="00A265A3" w:rsidRPr="00A265A3">
        <w:rPr>
          <w:rStyle w:val="hps"/>
          <w:rFonts w:ascii="Times New Roman" w:hAnsi="Times New Roman" w:cs="Times New Roman"/>
          <w:sz w:val="28"/>
          <w:szCs w:val="28"/>
          <w:lang/>
        </w:rPr>
        <w:t>serious</w:t>
      </w:r>
      <w:r w:rsidR="00A265A3" w:rsidRPr="00A265A3">
        <w:rPr>
          <w:rFonts w:ascii="Times New Roman" w:hAnsi="Times New Roman" w:cs="Times New Roman"/>
          <w:sz w:val="28"/>
          <w:szCs w:val="28"/>
          <w:lang/>
        </w:rPr>
        <w:t xml:space="preserve"> </w:t>
      </w:r>
      <w:r w:rsidR="00A265A3" w:rsidRPr="00A265A3">
        <w:rPr>
          <w:rStyle w:val="hps"/>
          <w:rFonts w:ascii="Times New Roman" w:hAnsi="Times New Roman" w:cs="Times New Roman"/>
          <w:sz w:val="28"/>
          <w:szCs w:val="28"/>
          <w:lang/>
        </w:rPr>
        <w:t>financial and</w:t>
      </w:r>
      <w:r w:rsidR="00A265A3" w:rsidRPr="00A265A3">
        <w:rPr>
          <w:rFonts w:ascii="Times New Roman" w:hAnsi="Times New Roman" w:cs="Times New Roman"/>
          <w:sz w:val="28"/>
          <w:szCs w:val="28"/>
          <w:lang/>
        </w:rPr>
        <w:t xml:space="preserve"> </w:t>
      </w:r>
      <w:r w:rsidR="00A265A3" w:rsidRPr="00A265A3">
        <w:rPr>
          <w:rStyle w:val="hps"/>
          <w:rFonts w:ascii="Times New Roman" w:hAnsi="Times New Roman" w:cs="Times New Roman"/>
          <w:sz w:val="28"/>
          <w:szCs w:val="28"/>
          <w:lang/>
        </w:rPr>
        <w:t>economic risks.</w:t>
      </w:r>
    </w:p>
    <w:p w:rsidR="006D78CA" w:rsidRDefault="006D78CA" w:rsidP="00350475">
      <w:pPr>
        <w:contextualSpacing/>
        <w:jc w:val="center"/>
        <w:rPr>
          <w:rFonts w:ascii="Times New Roman" w:hAnsi="Times New Roman" w:cs="Times New Roman"/>
          <w:b/>
          <w:sz w:val="28"/>
          <w:szCs w:val="28"/>
          <w:lang w:val="en-US"/>
        </w:rPr>
      </w:pPr>
    </w:p>
    <w:p w:rsidR="006D78CA" w:rsidRDefault="006D78CA" w:rsidP="00350475">
      <w:pPr>
        <w:contextualSpacing/>
        <w:jc w:val="center"/>
        <w:rPr>
          <w:rFonts w:ascii="Times New Roman" w:hAnsi="Times New Roman" w:cs="Times New Roman"/>
          <w:b/>
          <w:sz w:val="28"/>
          <w:szCs w:val="28"/>
          <w:lang w:val="en-US"/>
        </w:rPr>
      </w:pPr>
    </w:p>
    <w:p w:rsidR="006D78CA" w:rsidRDefault="006D78CA" w:rsidP="00350475">
      <w:pPr>
        <w:contextualSpacing/>
        <w:jc w:val="center"/>
        <w:rPr>
          <w:rFonts w:ascii="Times New Roman" w:hAnsi="Times New Roman" w:cs="Times New Roman"/>
          <w:b/>
          <w:sz w:val="28"/>
          <w:szCs w:val="28"/>
          <w:lang w:val="en-US"/>
        </w:rPr>
      </w:pPr>
    </w:p>
    <w:p w:rsidR="006D78CA" w:rsidRDefault="006D78CA" w:rsidP="00350475">
      <w:pPr>
        <w:contextualSpacing/>
        <w:jc w:val="center"/>
        <w:rPr>
          <w:rFonts w:ascii="Times New Roman" w:hAnsi="Times New Roman" w:cs="Times New Roman"/>
          <w:b/>
          <w:sz w:val="28"/>
          <w:szCs w:val="28"/>
          <w:lang w:val="en-US"/>
        </w:rPr>
      </w:pPr>
    </w:p>
    <w:p w:rsidR="006D78CA" w:rsidRDefault="006D78CA" w:rsidP="00350475">
      <w:pPr>
        <w:contextualSpacing/>
        <w:jc w:val="center"/>
        <w:rPr>
          <w:rFonts w:ascii="Times New Roman" w:hAnsi="Times New Roman" w:cs="Times New Roman"/>
          <w:b/>
          <w:sz w:val="28"/>
          <w:szCs w:val="28"/>
          <w:lang w:val="en-US"/>
        </w:rPr>
      </w:pPr>
    </w:p>
    <w:p w:rsidR="006D78CA" w:rsidRDefault="006D78CA" w:rsidP="00350475">
      <w:pPr>
        <w:contextualSpacing/>
        <w:jc w:val="center"/>
        <w:rPr>
          <w:rFonts w:ascii="Times New Roman" w:hAnsi="Times New Roman" w:cs="Times New Roman"/>
          <w:b/>
          <w:sz w:val="28"/>
          <w:szCs w:val="28"/>
          <w:lang w:val="en-US"/>
        </w:rPr>
      </w:pPr>
    </w:p>
    <w:p w:rsidR="006D78CA" w:rsidRDefault="006D78CA" w:rsidP="00350475">
      <w:pPr>
        <w:contextualSpacing/>
        <w:jc w:val="center"/>
        <w:rPr>
          <w:rFonts w:ascii="Times New Roman" w:hAnsi="Times New Roman" w:cs="Times New Roman"/>
          <w:b/>
          <w:sz w:val="28"/>
          <w:szCs w:val="28"/>
          <w:lang w:val="en-US"/>
        </w:rPr>
      </w:pPr>
    </w:p>
    <w:p w:rsidR="00D45F3A" w:rsidRPr="00560896" w:rsidRDefault="00D45F3A" w:rsidP="00350475">
      <w:pPr>
        <w:contextualSpacing/>
        <w:jc w:val="center"/>
        <w:rPr>
          <w:rFonts w:ascii="Times New Roman" w:hAnsi="Times New Roman" w:cs="Times New Roman"/>
          <w:b/>
          <w:sz w:val="28"/>
          <w:szCs w:val="28"/>
          <w:lang w:val="en-US"/>
        </w:rPr>
      </w:pPr>
      <w:r w:rsidRPr="00560896">
        <w:rPr>
          <w:rFonts w:ascii="Times New Roman" w:hAnsi="Times New Roman" w:cs="Times New Roman"/>
          <w:b/>
          <w:sz w:val="28"/>
          <w:szCs w:val="28"/>
          <w:lang w:val="en-US"/>
        </w:rPr>
        <w:t>The reference list:</w:t>
      </w:r>
    </w:p>
    <w:p w:rsidR="00D45F3A" w:rsidRPr="00D45F3A" w:rsidRDefault="00D45F3A" w:rsidP="00350475">
      <w:pPr>
        <w:contextualSpacing/>
        <w:jc w:val="both"/>
        <w:rPr>
          <w:rFonts w:ascii="Times New Roman" w:hAnsi="Times New Roman" w:cs="Times New Roman"/>
          <w:sz w:val="28"/>
          <w:szCs w:val="28"/>
          <w:lang w:val="en-US"/>
        </w:rPr>
      </w:pPr>
      <w:r w:rsidRPr="00D45F3A">
        <w:rPr>
          <w:rStyle w:val="hps"/>
          <w:rFonts w:ascii="Times New Roman" w:hAnsi="Times New Roman" w:cs="Times New Roman"/>
          <w:sz w:val="28"/>
          <w:szCs w:val="28"/>
          <w:lang/>
        </w:rPr>
        <w:t>1. Analysis of</w:t>
      </w:r>
      <w:r w:rsidRPr="00D45F3A">
        <w:rPr>
          <w:rFonts w:ascii="Times New Roman" w:hAnsi="Times New Roman" w:cs="Times New Roman"/>
          <w:sz w:val="28"/>
          <w:szCs w:val="28"/>
          <w:lang/>
        </w:rPr>
        <w:t xml:space="preserve"> </w:t>
      </w:r>
      <w:r>
        <w:rPr>
          <w:rFonts w:ascii="Times New Roman" w:hAnsi="Times New Roman" w:cs="Times New Roman"/>
          <w:sz w:val="28"/>
          <w:szCs w:val="28"/>
          <w:lang/>
        </w:rPr>
        <w:t xml:space="preserve"> </w:t>
      </w:r>
      <w:r>
        <w:rPr>
          <w:rStyle w:val="hps"/>
          <w:rFonts w:ascii="Times New Roman" w:hAnsi="Times New Roman" w:cs="Times New Roman"/>
          <w:sz w:val="28"/>
          <w:szCs w:val="28"/>
          <w:lang/>
        </w:rPr>
        <w:t>Bank Activity</w:t>
      </w:r>
      <w:r w:rsidRPr="00D45F3A">
        <w:rPr>
          <w:rFonts w:ascii="Times New Roman" w:hAnsi="Times New Roman" w:cs="Times New Roman"/>
          <w:sz w:val="28"/>
          <w:szCs w:val="28"/>
          <w:lang/>
        </w:rPr>
        <w:t xml:space="preserve">: a textbook </w:t>
      </w:r>
      <w:r w:rsidRPr="00D45F3A">
        <w:rPr>
          <w:rStyle w:val="hps"/>
          <w:rFonts w:ascii="Times New Roman" w:hAnsi="Times New Roman" w:cs="Times New Roman"/>
          <w:sz w:val="28"/>
          <w:szCs w:val="28"/>
          <w:lang/>
        </w:rPr>
        <w:t>/</w:t>
      </w:r>
      <w:r w:rsidRPr="00D45F3A">
        <w:rPr>
          <w:rFonts w:ascii="Times New Roman" w:hAnsi="Times New Roman" w:cs="Times New Roman"/>
          <w:sz w:val="28"/>
          <w:szCs w:val="28"/>
          <w:lang/>
        </w:rPr>
        <w:t xml:space="preserve"> </w:t>
      </w:r>
      <w:r w:rsidRPr="00D45F3A">
        <w:rPr>
          <w:rStyle w:val="hps"/>
          <w:rFonts w:ascii="Times New Roman" w:hAnsi="Times New Roman" w:cs="Times New Roman"/>
          <w:sz w:val="28"/>
          <w:szCs w:val="28"/>
          <w:lang/>
        </w:rPr>
        <w:t>A.M.Herasymovych</w:t>
      </w:r>
      <w:r>
        <w:rPr>
          <w:rFonts w:ascii="Times New Roman" w:hAnsi="Times New Roman" w:cs="Times New Roman"/>
          <w:sz w:val="28"/>
          <w:szCs w:val="28"/>
          <w:lang/>
        </w:rPr>
        <w:t>, I.M.</w:t>
      </w:r>
      <w:r w:rsidRPr="00D45F3A">
        <w:rPr>
          <w:rFonts w:ascii="Times New Roman" w:hAnsi="Times New Roman" w:cs="Times New Roman"/>
          <w:sz w:val="28"/>
          <w:szCs w:val="28"/>
          <w:lang/>
        </w:rPr>
        <w:t xml:space="preserve"> </w:t>
      </w:r>
      <w:r>
        <w:rPr>
          <w:rStyle w:val="hps"/>
          <w:rFonts w:ascii="Times New Roman" w:hAnsi="Times New Roman" w:cs="Times New Roman"/>
          <w:sz w:val="28"/>
          <w:szCs w:val="28"/>
          <w:lang/>
        </w:rPr>
        <w:t>Pa</w:t>
      </w:r>
      <w:r w:rsidRPr="00D45F3A">
        <w:rPr>
          <w:rStyle w:val="hps"/>
          <w:rFonts w:ascii="Times New Roman" w:hAnsi="Times New Roman" w:cs="Times New Roman"/>
          <w:sz w:val="28"/>
          <w:szCs w:val="28"/>
          <w:lang/>
        </w:rPr>
        <w:t>r</w:t>
      </w:r>
      <w:r>
        <w:rPr>
          <w:rStyle w:val="hps"/>
          <w:rFonts w:ascii="Times New Roman" w:hAnsi="Times New Roman" w:cs="Times New Roman"/>
          <w:sz w:val="28"/>
          <w:szCs w:val="28"/>
          <w:lang/>
        </w:rPr>
        <w:t>asiy</w:t>
      </w:r>
      <w:r w:rsidRPr="00D45F3A">
        <w:rPr>
          <w:rStyle w:val="atn"/>
          <w:rFonts w:ascii="Times New Roman" w:hAnsi="Times New Roman" w:cs="Times New Roman"/>
          <w:sz w:val="28"/>
          <w:szCs w:val="28"/>
          <w:lang/>
        </w:rPr>
        <w:t>-</w:t>
      </w:r>
      <w:r w:rsidRPr="00D45F3A">
        <w:rPr>
          <w:rFonts w:ascii="Times New Roman" w:hAnsi="Times New Roman" w:cs="Times New Roman"/>
          <w:sz w:val="28"/>
          <w:szCs w:val="28"/>
          <w:lang/>
        </w:rPr>
        <w:t xml:space="preserve">Verhunenko, </w:t>
      </w:r>
      <w:r w:rsidRPr="00D45F3A">
        <w:rPr>
          <w:rStyle w:val="hps"/>
          <w:rFonts w:ascii="Times New Roman" w:hAnsi="Times New Roman" w:cs="Times New Roman"/>
          <w:sz w:val="28"/>
          <w:szCs w:val="28"/>
          <w:lang/>
        </w:rPr>
        <w:t>V.M.Kochetkov</w:t>
      </w:r>
      <w:r w:rsidRPr="00D45F3A">
        <w:rPr>
          <w:rFonts w:ascii="Times New Roman" w:hAnsi="Times New Roman" w:cs="Times New Roman"/>
          <w:sz w:val="28"/>
          <w:szCs w:val="28"/>
          <w:lang/>
        </w:rPr>
        <w:t xml:space="preserve"> </w:t>
      </w:r>
      <w:r w:rsidRPr="00D45F3A">
        <w:rPr>
          <w:rStyle w:val="hps"/>
          <w:rFonts w:ascii="Times New Roman" w:hAnsi="Times New Roman" w:cs="Times New Roman"/>
          <w:sz w:val="28"/>
          <w:szCs w:val="28"/>
          <w:lang/>
        </w:rPr>
        <w:t>etc .;</w:t>
      </w:r>
      <w:r>
        <w:rPr>
          <w:rStyle w:val="hps"/>
          <w:rFonts w:ascii="Times New Roman" w:hAnsi="Times New Roman" w:cs="Times New Roman"/>
          <w:sz w:val="28"/>
          <w:szCs w:val="28"/>
          <w:lang/>
        </w:rPr>
        <w:t xml:space="preserve"> under the general editorship</w:t>
      </w:r>
      <w:r w:rsidRPr="00D45F3A">
        <w:rPr>
          <w:rFonts w:ascii="Times New Roman" w:hAnsi="Times New Roman" w:cs="Times New Roman"/>
          <w:sz w:val="28"/>
          <w:szCs w:val="28"/>
          <w:lang/>
        </w:rPr>
        <w:t xml:space="preserve"> </w:t>
      </w:r>
      <w:r w:rsidRPr="00D45F3A">
        <w:rPr>
          <w:rStyle w:val="hps"/>
          <w:rFonts w:ascii="Times New Roman" w:hAnsi="Times New Roman" w:cs="Times New Roman"/>
          <w:sz w:val="28"/>
          <w:szCs w:val="28"/>
          <w:lang/>
        </w:rPr>
        <w:t>A.M.Herasymovycha</w:t>
      </w:r>
      <w:r w:rsidRPr="00D45F3A">
        <w:rPr>
          <w:rFonts w:ascii="Times New Roman" w:hAnsi="Times New Roman" w:cs="Times New Roman"/>
          <w:sz w:val="28"/>
          <w:szCs w:val="28"/>
          <w:lang/>
        </w:rPr>
        <w:t xml:space="preserve">. </w:t>
      </w:r>
      <w:r w:rsidRPr="00D45F3A">
        <w:rPr>
          <w:rStyle w:val="hps"/>
          <w:rFonts w:ascii="Times New Roman" w:hAnsi="Times New Roman" w:cs="Times New Roman"/>
          <w:sz w:val="28"/>
          <w:szCs w:val="28"/>
          <w:lang/>
        </w:rPr>
        <w:t>- Kyiv:</w:t>
      </w:r>
      <w:r w:rsidRPr="00D45F3A">
        <w:rPr>
          <w:rFonts w:ascii="Times New Roman" w:hAnsi="Times New Roman" w:cs="Times New Roman"/>
          <w:sz w:val="28"/>
          <w:szCs w:val="28"/>
          <w:lang/>
        </w:rPr>
        <w:t xml:space="preserve"> </w:t>
      </w:r>
      <w:r w:rsidRPr="00D45F3A">
        <w:rPr>
          <w:rStyle w:val="hps"/>
          <w:rFonts w:ascii="Times New Roman" w:hAnsi="Times New Roman" w:cs="Times New Roman"/>
          <w:sz w:val="28"/>
          <w:szCs w:val="28"/>
          <w:lang/>
        </w:rPr>
        <w:t>Kyiv National Economic University</w:t>
      </w:r>
      <w:r w:rsidRPr="00D45F3A">
        <w:rPr>
          <w:rFonts w:ascii="Times New Roman" w:hAnsi="Times New Roman" w:cs="Times New Roman"/>
          <w:sz w:val="28"/>
          <w:szCs w:val="28"/>
          <w:lang/>
        </w:rPr>
        <w:t xml:space="preserve">, 2010. - </w:t>
      </w:r>
      <w:r w:rsidRPr="00D45F3A">
        <w:rPr>
          <w:rStyle w:val="hps"/>
          <w:rFonts w:ascii="Times New Roman" w:hAnsi="Times New Roman" w:cs="Times New Roman"/>
          <w:sz w:val="28"/>
          <w:szCs w:val="28"/>
          <w:lang/>
        </w:rPr>
        <w:t>599</w:t>
      </w:r>
      <w:r w:rsidRPr="00D45F3A">
        <w:rPr>
          <w:rFonts w:ascii="Times New Roman" w:hAnsi="Times New Roman" w:cs="Times New Roman"/>
          <w:sz w:val="28"/>
          <w:szCs w:val="28"/>
          <w:lang/>
        </w:rPr>
        <w:t xml:space="preserve"> </w:t>
      </w:r>
      <w:r w:rsidRPr="00D45F3A">
        <w:rPr>
          <w:rStyle w:val="hps"/>
          <w:rFonts w:ascii="Times New Roman" w:hAnsi="Times New Roman" w:cs="Times New Roman"/>
          <w:sz w:val="28"/>
          <w:szCs w:val="28"/>
          <w:lang/>
        </w:rPr>
        <w:t>p.</w:t>
      </w:r>
      <w:r w:rsidRPr="00D45F3A">
        <w:rPr>
          <w:rFonts w:ascii="Times New Roman" w:hAnsi="Times New Roman" w:cs="Times New Roman"/>
          <w:sz w:val="28"/>
          <w:szCs w:val="28"/>
          <w:lang/>
        </w:rPr>
        <w:br/>
      </w:r>
      <w:r w:rsidRPr="00D45F3A">
        <w:rPr>
          <w:rStyle w:val="hps"/>
          <w:rFonts w:ascii="Times New Roman" w:hAnsi="Times New Roman" w:cs="Times New Roman"/>
          <w:sz w:val="28"/>
          <w:szCs w:val="28"/>
          <w:lang/>
        </w:rPr>
        <w:t>2.</w:t>
      </w:r>
      <w:r w:rsidRPr="00D45F3A">
        <w:rPr>
          <w:rFonts w:ascii="Times New Roman" w:hAnsi="Times New Roman" w:cs="Times New Roman"/>
          <w:sz w:val="28"/>
          <w:szCs w:val="28"/>
          <w:lang/>
        </w:rPr>
        <w:t xml:space="preserve"> </w:t>
      </w:r>
      <w:r w:rsidRPr="00D45F3A">
        <w:rPr>
          <w:rStyle w:val="hps"/>
          <w:rFonts w:ascii="Times New Roman" w:hAnsi="Times New Roman" w:cs="Times New Roman"/>
          <w:sz w:val="28"/>
          <w:szCs w:val="28"/>
          <w:lang/>
        </w:rPr>
        <w:t>A.</w:t>
      </w:r>
      <w:r w:rsidRPr="00D45F3A">
        <w:rPr>
          <w:rFonts w:ascii="Times New Roman" w:hAnsi="Times New Roman" w:cs="Times New Roman"/>
          <w:sz w:val="28"/>
          <w:szCs w:val="28"/>
          <w:lang/>
        </w:rPr>
        <w:t xml:space="preserve"> </w:t>
      </w:r>
      <w:r w:rsidRPr="00D45F3A">
        <w:rPr>
          <w:rStyle w:val="hps"/>
          <w:rFonts w:ascii="Times New Roman" w:hAnsi="Times New Roman" w:cs="Times New Roman"/>
          <w:sz w:val="28"/>
          <w:szCs w:val="28"/>
          <w:lang/>
        </w:rPr>
        <w:t>Baranowski</w:t>
      </w:r>
      <w:r w:rsidR="006A7C5D">
        <w:rPr>
          <w:rStyle w:val="hps"/>
          <w:rFonts w:ascii="Times New Roman" w:hAnsi="Times New Roman" w:cs="Times New Roman"/>
          <w:sz w:val="28"/>
          <w:szCs w:val="28"/>
          <w:lang/>
        </w:rPr>
        <w:t>y</w:t>
      </w:r>
      <w:r w:rsidRPr="00D45F3A">
        <w:rPr>
          <w:rFonts w:ascii="Times New Roman" w:hAnsi="Times New Roman" w:cs="Times New Roman"/>
          <w:sz w:val="28"/>
          <w:szCs w:val="28"/>
          <w:lang/>
        </w:rPr>
        <w:t xml:space="preserve"> </w:t>
      </w:r>
      <w:r w:rsidR="006A7C5D">
        <w:rPr>
          <w:rStyle w:val="hps"/>
          <w:rFonts w:ascii="Times New Roman" w:hAnsi="Times New Roman" w:cs="Times New Roman"/>
          <w:sz w:val="28"/>
          <w:szCs w:val="28"/>
          <w:lang/>
        </w:rPr>
        <w:t>Foreign C</w:t>
      </w:r>
      <w:r w:rsidRPr="00D45F3A">
        <w:rPr>
          <w:rStyle w:val="hps"/>
          <w:rFonts w:ascii="Times New Roman" w:hAnsi="Times New Roman" w:cs="Times New Roman"/>
          <w:sz w:val="28"/>
          <w:szCs w:val="28"/>
          <w:lang/>
        </w:rPr>
        <w:t>apital</w:t>
      </w:r>
      <w:r w:rsidRPr="00D45F3A">
        <w:rPr>
          <w:rFonts w:ascii="Times New Roman" w:hAnsi="Times New Roman" w:cs="Times New Roman"/>
          <w:sz w:val="28"/>
          <w:szCs w:val="28"/>
          <w:lang/>
        </w:rPr>
        <w:t xml:space="preserve"> </w:t>
      </w:r>
      <w:r w:rsidR="006A7C5D">
        <w:rPr>
          <w:rStyle w:val="hps"/>
          <w:rFonts w:ascii="Times New Roman" w:hAnsi="Times New Roman" w:cs="Times New Roman"/>
          <w:sz w:val="28"/>
          <w:szCs w:val="28"/>
          <w:lang/>
        </w:rPr>
        <w:t>in the Banking M</w:t>
      </w:r>
      <w:r w:rsidRPr="00D45F3A">
        <w:rPr>
          <w:rStyle w:val="hps"/>
          <w:rFonts w:ascii="Times New Roman" w:hAnsi="Times New Roman" w:cs="Times New Roman"/>
          <w:sz w:val="28"/>
          <w:szCs w:val="28"/>
          <w:lang/>
        </w:rPr>
        <w:t>arket</w:t>
      </w:r>
      <w:r w:rsidRPr="00D45F3A">
        <w:rPr>
          <w:rFonts w:ascii="Times New Roman" w:hAnsi="Times New Roman" w:cs="Times New Roman"/>
          <w:sz w:val="28"/>
          <w:szCs w:val="28"/>
          <w:lang/>
        </w:rPr>
        <w:t xml:space="preserve"> </w:t>
      </w:r>
      <w:r w:rsidRPr="00D45F3A">
        <w:rPr>
          <w:rStyle w:val="hps"/>
          <w:rFonts w:ascii="Times New Roman" w:hAnsi="Times New Roman" w:cs="Times New Roman"/>
          <w:sz w:val="28"/>
          <w:szCs w:val="28"/>
          <w:lang/>
        </w:rPr>
        <w:t>of Ukraine, Russia</w:t>
      </w:r>
      <w:r w:rsidRPr="00D45F3A">
        <w:rPr>
          <w:rFonts w:ascii="Times New Roman" w:hAnsi="Times New Roman" w:cs="Times New Roman"/>
          <w:sz w:val="28"/>
          <w:szCs w:val="28"/>
          <w:lang/>
        </w:rPr>
        <w:t xml:space="preserve"> </w:t>
      </w:r>
      <w:r w:rsidRPr="00D45F3A">
        <w:rPr>
          <w:rStyle w:val="hps"/>
          <w:rFonts w:ascii="Times New Roman" w:hAnsi="Times New Roman" w:cs="Times New Roman"/>
          <w:sz w:val="28"/>
          <w:szCs w:val="28"/>
          <w:lang/>
        </w:rPr>
        <w:t>and Belarus</w:t>
      </w:r>
      <w:r w:rsidRPr="00D45F3A">
        <w:rPr>
          <w:rFonts w:ascii="Times New Roman" w:hAnsi="Times New Roman" w:cs="Times New Roman"/>
          <w:sz w:val="28"/>
          <w:szCs w:val="28"/>
          <w:lang/>
        </w:rPr>
        <w:t xml:space="preserve"> </w:t>
      </w:r>
      <w:r w:rsidRPr="00D45F3A">
        <w:rPr>
          <w:rStyle w:val="hps"/>
          <w:rFonts w:ascii="Times New Roman" w:hAnsi="Times New Roman" w:cs="Times New Roman"/>
          <w:sz w:val="28"/>
          <w:szCs w:val="28"/>
          <w:lang/>
        </w:rPr>
        <w:t>/</w:t>
      </w:r>
      <w:r w:rsidRPr="00D45F3A">
        <w:rPr>
          <w:rFonts w:ascii="Times New Roman" w:hAnsi="Times New Roman" w:cs="Times New Roman"/>
          <w:sz w:val="28"/>
          <w:szCs w:val="28"/>
          <w:lang/>
        </w:rPr>
        <w:t xml:space="preserve"> </w:t>
      </w:r>
      <w:r w:rsidRPr="00D45F3A">
        <w:rPr>
          <w:rStyle w:val="hps"/>
          <w:rFonts w:ascii="Times New Roman" w:hAnsi="Times New Roman" w:cs="Times New Roman"/>
          <w:sz w:val="28"/>
          <w:szCs w:val="28"/>
          <w:lang/>
        </w:rPr>
        <w:t>O.</w:t>
      </w:r>
      <w:r w:rsidRPr="00D45F3A">
        <w:rPr>
          <w:rFonts w:ascii="Times New Roman" w:hAnsi="Times New Roman" w:cs="Times New Roman"/>
          <w:sz w:val="28"/>
          <w:szCs w:val="28"/>
          <w:lang/>
        </w:rPr>
        <w:t xml:space="preserve"> </w:t>
      </w:r>
      <w:r w:rsidRPr="00D45F3A">
        <w:rPr>
          <w:rStyle w:val="hps"/>
          <w:rFonts w:ascii="Times New Roman" w:hAnsi="Times New Roman" w:cs="Times New Roman"/>
          <w:sz w:val="28"/>
          <w:szCs w:val="28"/>
          <w:lang/>
        </w:rPr>
        <w:t>Baranowski</w:t>
      </w:r>
      <w:r w:rsidR="006A7C5D">
        <w:rPr>
          <w:rStyle w:val="hps"/>
          <w:rFonts w:ascii="Times New Roman" w:hAnsi="Times New Roman" w:cs="Times New Roman"/>
          <w:sz w:val="28"/>
          <w:szCs w:val="28"/>
          <w:lang/>
        </w:rPr>
        <w:t>y</w:t>
      </w:r>
      <w:r w:rsidRPr="00D45F3A">
        <w:rPr>
          <w:rFonts w:ascii="Times New Roman" w:hAnsi="Times New Roman" w:cs="Times New Roman"/>
          <w:sz w:val="28"/>
          <w:szCs w:val="28"/>
          <w:lang/>
        </w:rPr>
        <w:t xml:space="preserve"> </w:t>
      </w:r>
      <w:r w:rsidRPr="00D45F3A">
        <w:rPr>
          <w:rStyle w:val="hps"/>
          <w:rFonts w:ascii="Times New Roman" w:hAnsi="Times New Roman" w:cs="Times New Roman"/>
          <w:sz w:val="28"/>
          <w:szCs w:val="28"/>
          <w:lang/>
        </w:rPr>
        <w:t>// Bulletin of the</w:t>
      </w:r>
      <w:r w:rsidRPr="00D45F3A">
        <w:rPr>
          <w:rFonts w:ascii="Times New Roman" w:hAnsi="Times New Roman" w:cs="Times New Roman"/>
          <w:sz w:val="28"/>
          <w:szCs w:val="28"/>
          <w:lang/>
        </w:rPr>
        <w:t xml:space="preserve"> </w:t>
      </w:r>
      <w:r w:rsidRPr="00D45F3A">
        <w:rPr>
          <w:rStyle w:val="hps"/>
          <w:rFonts w:ascii="Times New Roman" w:hAnsi="Times New Roman" w:cs="Times New Roman"/>
          <w:sz w:val="28"/>
          <w:szCs w:val="28"/>
          <w:lang/>
        </w:rPr>
        <w:t>NBU.</w:t>
      </w:r>
      <w:r w:rsidRPr="00D45F3A">
        <w:rPr>
          <w:rFonts w:ascii="Times New Roman" w:hAnsi="Times New Roman" w:cs="Times New Roman"/>
          <w:sz w:val="28"/>
          <w:szCs w:val="28"/>
          <w:lang/>
        </w:rPr>
        <w:t xml:space="preserve"> </w:t>
      </w:r>
      <w:r w:rsidRPr="00D45F3A">
        <w:rPr>
          <w:rStyle w:val="hps"/>
          <w:rFonts w:ascii="Times New Roman" w:hAnsi="Times New Roman" w:cs="Times New Roman"/>
          <w:sz w:val="28"/>
          <w:szCs w:val="28"/>
          <w:lang/>
        </w:rPr>
        <w:t>- 2007. - №9.</w:t>
      </w:r>
      <w:r w:rsidRPr="00D45F3A">
        <w:rPr>
          <w:rFonts w:ascii="Times New Roman" w:hAnsi="Times New Roman" w:cs="Times New Roman"/>
          <w:sz w:val="28"/>
          <w:szCs w:val="28"/>
          <w:lang/>
        </w:rPr>
        <w:t xml:space="preserve"> </w:t>
      </w:r>
      <w:r w:rsidRPr="00D45F3A">
        <w:rPr>
          <w:rStyle w:val="hps"/>
          <w:rFonts w:ascii="Times New Roman" w:hAnsi="Times New Roman" w:cs="Times New Roman"/>
          <w:sz w:val="28"/>
          <w:szCs w:val="28"/>
          <w:lang/>
        </w:rPr>
        <w:t>-</w:t>
      </w:r>
      <w:r w:rsidRPr="00D45F3A">
        <w:rPr>
          <w:rFonts w:ascii="Times New Roman" w:hAnsi="Times New Roman" w:cs="Times New Roman"/>
          <w:sz w:val="28"/>
          <w:szCs w:val="28"/>
          <w:lang/>
        </w:rPr>
        <w:t xml:space="preserve"> </w:t>
      </w:r>
      <w:r w:rsidRPr="00D45F3A">
        <w:rPr>
          <w:rStyle w:val="hps"/>
          <w:rFonts w:ascii="Times New Roman" w:hAnsi="Times New Roman" w:cs="Times New Roman"/>
          <w:sz w:val="28"/>
          <w:szCs w:val="28"/>
          <w:lang/>
        </w:rPr>
        <w:t>S.12-20</w:t>
      </w:r>
      <w:r w:rsidRPr="00D45F3A">
        <w:rPr>
          <w:rFonts w:ascii="Times New Roman" w:hAnsi="Times New Roman" w:cs="Times New Roman"/>
          <w:sz w:val="28"/>
          <w:szCs w:val="28"/>
          <w:lang/>
        </w:rPr>
        <w:t>.</w:t>
      </w:r>
      <w:r w:rsidRPr="00D45F3A">
        <w:rPr>
          <w:rFonts w:ascii="Times New Roman" w:hAnsi="Times New Roman" w:cs="Times New Roman"/>
          <w:sz w:val="28"/>
          <w:szCs w:val="28"/>
          <w:lang/>
        </w:rPr>
        <w:br/>
      </w:r>
      <w:r w:rsidRPr="006A7C5D">
        <w:rPr>
          <w:rStyle w:val="hps"/>
          <w:rFonts w:ascii="Times New Roman" w:hAnsi="Times New Roman" w:cs="Times New Roman"/>
          <w:sz w:val="28"/>
          <w:szCs w:val="28"/>
          <w:lang w:val="en-US"/>
        </w:rPr>
        <w:t>3.</w:t>
      </w:r>
      <w:r w:rsidRPr="006A7C5D">
        <w:rPr>
          <w:rFonts w:ascii="Times New Roman" w:hAnsi="Times New Roman" w:cs="Times New Roman"/>
          <w:sz w:val="28"/>
          <w:szCs w:val="28"/>
          <w:lang w:val="en-US"/>
        </w:rPr>
        <w:t xml:space="preserve"> </w:t>
      </w:r>
      <w:r w:rsidRPr="006A7C5D">
        <w:rPr>
          <w:rStyle w:val="hps"/>
          <w:rFonts w:ascii="Times New Roman" w:hAnsi="Times New Roman" w:cs="Times New Roman"/>
          <w:sz w:val="28"/>
          <w:szCs w:val="28"/>
          <w:lang w:val="en-US"/>
        </w:rPr>
        <w:t>Kvaktun</w:t>
      </w:r>
      <w:r w:rsidRPr="006A7C5D">
        <w:rPr>
          <w:rFonts w:ascii="Times New Roman" w:hAnsi="Times New Roman" w:cs="Times New Roman"/>
          <w:sz w:val="28"/>
          <w:szCs w:val="28"/>
          <w:lang w:val="en-US"/>
        </w:rPr>
        <w:t xml:space="preserve"> </w:t>
      </w:r>
      <w:r w:rsidRPr="006A7C5D">
        <w:rPr>
          <w:rStyle w:val="hps"/>
          <w:rFonts w:ascii="Times New Roman" w:hAnsi="Times New Roman" w:cs="Times New Roman"/>
          <w:sz w:val="28"/>
          <w:szCs w:val="28"/>
          <w:lang w:val="en-US"/>
        </w:rPr>
        <w:t>O</w:t>
      </w:r>
      <w:r w:rsidR="006A7C5D" w:rsidRPr="006A7C5D">
        <w:rPr>
          <w:rStyle w:val="hps"/>
          <w:rFonts w:ascii="Times New Roman" w:hAnsi="Times New Roman" w:cs="Times New Roman"/>
          <w:sz w:val="28"/>
          <w:szCs w:val="28"/>
          <w:lang w:val="en-US"/>
        </w:rPr>
        <w:t>.</w:t>
      </w:r>
      <w:r w:rsidRPr="006A7C5D">
        <w:rPr>
          <w:rStyle w:val="hps"/>
          <w:rFonts w:ascii="Times New Roman" w:hAnsi="Times New Roman" w:cs="Times New Roman"/>
          <w:sz w:val="28"/>
          <w:szCs w:val="28"/>
          <w:lang w:val="en-US"/>
        </w:rPr>
        <w:t>O</w:t>
      </w:r>
      <w:r w:rsidR="006A7C5D" w:rsidRPr="006A7C5D">
        <w:rPr>
          <w:rStyle w:val="hps"/>
          <w:rFonts w:ascii="Times New Roman" w:hAnsi="Times New Roman" w:cs="Times New Roman"/>
          <w:sz w:val="28"/>
          <w:szCs w:val="28"/>
          <w:lang w:val="en-US"/>
        </w:rPr>
        <w:t xml:space="preserve">.  </w:t>
      </w:r>
      <w:r w:rsidRPr="006A7C5D">
        <w:rPr>
          <w:rFonts w:ascii="Times New Roman" w:hAnsi="Times New Roman" w:cs="Times New Roman"/>
          <w:sz w:val="28"/>
          <w:szCs w:val="28"/>
          <w:lang w:val="en-US"/>
        </w:rPr>
        <w:t xml:space="preserve"> </w:t>
      </w:r>
      <w:r w:rsidR="006A7C5D" w:rsidRPr="006A7C5D">
        <w:rPr>
          <w:rStyle w:val="hps"/>
          <w:rFonts w:ascii="Times New Roman" w:hAnsi="Times New Roman" w:cs="Times New Roman"/>
          <w:sz w:val="28"/>
          <w:szCs w:val="28"/>
          <w:lang w:val="en-US"/>
        </w:rPr>
        <w:t>Problems and P</w:t>
      </w:r>
      <w:r w:rsidR="006A7C5D">
        <w:rPr>
          <w:rStyle w:val="hps"/>
          <w:rFonts w:ascii="Times New Roman" w:hAnsi="Times New Roman" w:cs="Times New Roman"/>
          <w:sz w:val="28"/>
          <w:szCs w:val="28"/>
          <w:lang w:val="en-US"/>
        </w:rPr>
        <w:t>erspective</w:t>
      </w:r>
      <w:r w:rsidRPr="006A7C5D">
        <w:rPr>
          <w:rStyle w:val="hps"/>
          <w:rFonts w:ascii="Times New Roman" w:hAnsi="Times New Roman" w:cs="Times New Roman"/>
          <w:sz w:val="28"/>
          <w:szCs w:val="28"/>
          <w:lang w:val="en-US"/>
        </w:rPr>
        <w:t>s of</w:t>
      </w:r>
      <w:r w:rsidRPr="006A7C5D">
        <w:rPr>
          <w:rFonts w:ascii="Times New Roman" w:hAnsi="Times New Roman" w:cs="Times New Roman"/>
          <w:sz w:val="28"/>
          <w:szCs w:val="28"/>
          <w:lang w:val="en-US"/>
        </w:rPr>
        <w:t xml:space="preserve"> </w:t>
      </w:r>
      <w:r w:rsidR="006A7C5D">
        <w:rPr>
          <w:rStyle w:val="hps"/>
          <w:rFonts w:ascii="Times New Roman" w:hAnsi="Times New Roman" w:cs="Times New Roman"/>
          <w:sz w:val="28"/>
          <w:szCs w:val="28"/>
          <w:lang w:val="en-US"/>
        </w:rPr>
        <w:t>Attracting Foreign I</w:t>
      </w:r>
      <w:r w:rsidRPr="006A7C5D">
        <w:rPr>
          <w:rStyle w:val="hps"/>
          <w:rFonts w:ascii="Times New Roman" w:hAnsi="Times New Roman" w:cs="Times New Roman"/>
          <w:sz w:val="28"/>
          <w:szCs w:val="28"/>
          <w:lang w:val="en-US"/>
        </w:rPr>
        <w:t>nvestment in</w:t>
      </w:r>
      <w:r w:rsidRPr="006A7C5D">
        <w:rPr>
          <w:rFonts w:ascii="Times New Roman" w:hAnsi="Times New Roman" w:cs="Times New Roman"/>
          <w:sz w:val="28"/>
          <w:szCs w:val="28"/>
          <w:lang w:val="en-US"/>
        </w:rPr>
        <w:t xml:space="preserve"> </w:t>
      </w:r>
      <w:r w:rsidR="006A7C5D">
        <w:rPr>
          <w:rStyle w:val="hps"/>
          <w:rFonts w:ascii="Times New Roman" w:hAnsi="Times New Roman" w:cs="Times New Roman"/>
          <w:sz w:val="28"/>
          <w:szCs w:val="28"/>
          <w:lang w:val="en-US"/>
        </w:rPr>
        <w:t>the Banking S</w:t>
      </w:r>
      <w:r w:rsidRPr="006A7C5D">
        <w:rPr>
          <w:rStyle w:val="hps"/>
          <w:rFonts w:ascii="Times New Roman" w:hAnsi="Times New Roman" w:cs="Times New Roman"/>
          <w:sz w:val="28"/>
          <w:szCs w:val="28"/>
          <w:lang w:val="en-US"/>
        </w:rPr>
        <w:t>ystem of</w:t>
      </w:r>
      <w:r w:rsidRPr="006A7C5D">
        <w:rPr>
          <w:rFonts w:ascii="Times New Roman" w:hAnsi="Times New Roman" w:cs="Times New Roman"/>
          <w:sz w:val="28"/>
          <w:szCs w:val="28"/>
          <w:lang w:val="en-US"/>
        </w:rPr>
        <w:t xml:space="preserve"> </w:t>
      </w:r>
      <w:r w:rsidRPr="006A7C5D">
        <w:rPr>
          <w:rStyle w:val="hps"/>
          <w:rFonts w:ascii="Times New Roman" w:hAnsi="Times New Roman" w:cs="Times New Roman"/>
          <w:sz w:val="28"/>
          <w:szCs w:val="28"/>
          <w:lang w:val="en-US"/>
        </w:rPr>
        <w:t>Ukraine</w:t>
      </w:r>
      <w:r w:rsidRPr="006A7C5D">
        <w:rPr>
          <w:rFonts w:ascii="Times New Roman" w:hAnsi="Times New Roman" w:cs="Times New Roman"/>
          <w:sz w:val="28"/>
          <w:szCs w:val="28"/>
          <w:lang w:val="en-US"/>
        </w:rPr>
        <w:t xml:space="preserve"> </w:t>
      </w:r>
      <w:r w:rsidRPr="006A7C5D">
        <w:rPr>
          <w:rStyle w:val="hps"/>
          <w:rFonts w:ascii="Times New Roman" w:hAnsi="Times New Roman" w:cs="Times New Roman"/>
          <w:sz w:val="28"/>
          <w:szCs w:val="28"/>
          <w:lang w:val="en-US"/>
        </w:rPr>
        <w:t>//</w:t>
      </w:r>
      <w:r w:rsidRPr="006A7C5D">
        <w:rPr>
          <w:rFonts w:ascii="Times New Roman" w:hAnsi="Times New Roman" w:cs="Times New Roman"/>
          <w:sz w:val="28"/>
          <w:szCs w:val="28"/>
          <w:lang w:val="en-US"/>
        </w:rPr>
        <w:t xml:space="preserve"> </w:t>
      </w:r>
      <w:r w:rsidR="006A7C5D" w:rsidRPr="006A7C5D">
        <w:rPr>
          <w:rStyle w:val="hps"/>
          <w:rFonts w:ascii="Times New Roman" w:hAnsi="Times New Roman" w:cs="Times New Roman"/>
          <w:sz w:val="28"/>
          <w:szCs w:val="28"/>
          <w:lang w:val="en-US"/>
        </w:rPr>
        <w:t>Economic Space</w:t>
      </w:r>
      <w:r w:rsidRPr="00D45F3A">
        <w:rPr>
          <w:rStyle w:val="hps"/>
          <w:rFonts w:ascii="Times New Roman" w:hAnsi="Times New Roman" w:cs="Times New Roman"/>
          <w:sz w:val="28"/>
          <w:szCs w:val="28"/>
          <w:lang/>
        </w:rPr>
        <w:t>.</w:t>
      </w:r>
      <w:r w:rsidRPr="00D45F3A">
        <w:rPr>
          <w:rFonts w:ascii="Times New Roman" w:hAnsi="Times New Roman" w:cs="Times New Roman"/>
          <w:sz w:val="28"/>
          <w:szCs w:val="28"/>
          <w:lang/>
        </w:rPr>
        <w:t xml:space="preserve"> </w:t>
      </w:r>
      <w:r w:rsidRPr="00D45F3A">
        <w:rPr>
          <w:rStyle w:val="hps"/>
          <w:rFonts w:ascii="Times New Roman" w:hAnsi="Times New Roman" w:cs="Times New Roman"/>
          <w:sz w:val="28"/>
          <w:szCs w:val="28"/>
          <w:lang/>
        </w:rPr>
        <w:t>- №75.</w:t>
      </w:r>
      <w:r w:rsidRPr="00D45F3A">
        <w:rPr>
          <w:rFonts w:ascii="Times New Roman" w:hAnsi="Times New Roman" w:cs="Times New Roman"/>
          <w:sz w:val="28"/>
          <w:szCs w:val="28"/>
          <w:lang/>
        </w:rPr>
        <w:t xml:space="preserve"> </w:t>
      </w:r>
      <w:r w:rsidRPr="00D45F3A">
        <w:rPr>
          <w:rStyle w:val="hps"/>
          <w:rFonts w:ascii="Times New Roman" w:hAnsi="Times New Roman" w:cs="Times New Roman"/>
          <w:sz w:val="28"/>
          <w:szCs w:val="28"/>
          <w:lang/>
        </w:rPr>
        <w:t>-</w:t>
      </w:r>
      <w:r w:rsidRPr="00D45F3A">
        <w:rPr>
          <w:rFonts w:ascii="Times New Roman" w:hAnsi="Times New Roman" w:cs="Times New Roman"/>
          <w:sz w:val="28"/>
          <w:szCs w:val="28"/>
          <w:lang/>
        </w:rPr>
        <w:t xml:space="preserve"> </w:t>
      </w:r>
      <w:r w:rsidRPr="00D45F3A">
        <w:rPr>
          <w:rStyle w:val="hps"/>
          <w:rFonts w:ascii="Times New Roman" w:hAnsi="Times New Roman" w:cs="Times New Roman"/>
          <w:sz w:val="28"/>
          <w:szCs w:val="28"/>
          <w:lang/>
        </w:rPr>
        <w:t>2013.</w:t>
      </w:r>
      <w:r w:rsidRPr="00D45F3A">
        <w:rPr>
          <w:rFonts w:ascii="Times New Roman" w:hAnsi="Times New Roman" w:cs="Times New Roman"/>
          <w:sz w:val="28"/>
          <w:szCs w:val="28"/>
          <w:lang/>
        </w:rPr>
        <w:t xml:space="preserve"> </w:t>
      </w:r>
      <w:r w:rsidRPr="00D45F3A">
        <w:rPr>
          <w:rStyle w:val="hps"/>
          <w:rFonts w:ascii="Times New Roman" w:hAnsi="Times New Roman" w:cs="Times New Roman"/>
          <w:sz w:val="28"/>
          <w:szCs w:val="28"/>
          <w:lang/>
        </w:rPr>
        <w:t>- P.</w:t>
      </w:r>
      <w:r w:rsidRPr="00D45F3A">
        <w:rPr>
          <w:rFonts w:ascii="Times New Roman" w:hAnsi="Times New Roman" w:cs="Times New Roman"/>
          <w:sz w:val="28"/>
          <w:szCs w:val="28"/>
          <w:lang/>
        </w:rPr>
        <w:t xml:space="preserve"> </w:t>
      </w:r>
      <w:r w:rsidRPr="00D45F3A">
        <w:rPr>
          <w:rStyle w:val="hps"/>
          <w:rFonts w:ascii="Times New Roman" w:hAnsi="Times New Roman" w:cs="Times New Roman"/>
          <w:sz w:val="28"/>
          <w:szCs w:val="28"/>
          <w:lang/>
        </w:rPr>
        <w:t>20 -</w:t>
      </w:r>
      <w:r w:rsidRPr="00D45F3A">
        <w:rPr>
          <w:rFonts w:ascii="Times New Roman" w:hAnsi="Times New Roman" w:cs="Times New Roman"/>
          <w:sz w:val="28"/>
          <w:szCs w:val="28"/>
          <w:lang/>
        </w:rPr>
        <w:t xml:space="preserve"> </w:t>
      </w:r>
      <w:r w:rsidRPr="00D45F3A">
        <w:rPr>
          <w:rStyle w:val="hps"/>
          <w:rFonts w:ascii="Times New Roman" w:hAnsi="Times New Roman" w:cs="Times New Roman"/>
          <w:sz w:val="28"/>
          <w:szCs w:val="28"/>
          <w:lang/>
        </w:rPr>
        <w:t>28.</w:t>
      </w:r>
      <w:r w:rsidRPr="00D45F3A">
        <w:rPr>
          <w:rFonts w:ascii="Times New Roman" w:hAnsi="Times New Roman" w:cs="Times New Roman"/>
          <w:sz w:val="28"/>
          <w:szCs w:val="28"/>
          <w:lang/>
        </w:rPr>
        <w:br/>
      </w:r>
      <w:r w:rsidRPr="00D45F3A">
        <w:rPr>
          <w:rStyle w:val="hps"/>
          <w:rFonts w:ascii="Times New Roman" w:hAnsi="Times New Roman" w:cs="Times New Roman"/>
          <w:sz w:val="28"/>
          <w:szCs w:val="28"/>
          <w:lang/>
        </w:rPr>
        <w:t>4.</w:t>
      </w:r>
      <w:r w:rsidRPr="00D45F3A">
        <w:rPr>
          <w:rFonts w:ascii="Times New Roman" w:hAnsi="Times New Roman" w:cs="Times New Roman"/>
          <w:sz w:val="28"/>
          <w:szCs w:val="28"/>
          <w:lang/>
        </w:rPr>
        <w:t xml:space="preserve"> </w:t>
      </w:r>
      <w:r w:rsidR="006A7C5D">
        <w:rPr>
          <w:rStyle w:val="hps"/>
          <w:rFonts w:ascii="Times New Roman" w:hAnsi="Times New Roman" w:cs="Times New Roman"/>
          <w:sz w:val="28"/>
          <w:szCs w:val="28"/>
          <w:lang/>
        </w:rPr>
        <w:t>Kostoh</w:t>
      </w:r>
      <w:r w:rsidRPr="00D45F3A">
        <w:rPr>
          <w:rStyle w:val="hps"/>
          <w:rFonts w:ascii="Times New Roman" w:hAnsi="Times New Roman" w:cs="Times New Roman"/>
          <w:sz w:val="28"/>
          <w:szCs w:val="28"/>
          <w:lang/>
        </w:rPr>
        <w:t>ryz</w:t>
      </w:r>
      <w:r w:rsidRPr="00D45F3A">
        <w:rPr>
          <w:rFonts w:ascii="Times New Roman" w:hAnsi="Times New Roman" w:cs="Times New Roman"/>
          <w:sz w:val="28"/>
          <w:szCs w:val="28"/>
          <w:lang/>
        </w:rPr>
        <w:t xml:space="preserve"> </w:t>
      </w:r>
      <w:r w:rsidRPr="00D45F3A">
        <w:rPr>
          <w:rStyle w:val="hps"/>
          <w:rFonts w:ascii="Times New Roman" w:hAnsi="Times New Roman" w:cs="Times New Roman"/>
          <w:sz w:val="28"/>
          <w:szCs w:val="28"/>
          <w:lang/>
        </w:rPr>
        <w:t>V</w:t>
      </w:r>
      <w:r w:rsidR="006A7C5D">
        <w:rPr>
          <w:rStyle w:val="hps"/>
          <w:rFonts w:ascii="Times New Roman" w:hAnsi="Times New Roman" w:cs="Times New Roman"/>
          <w:sz w:val="28"/>
          <w:szCs w:val="28"/>
          <w:lang/>
        </w:rPr>
        <w:t>.</w:t>
      </w:r>
      <w:r w:rsidRPr="00D45F3A">
        <w:rPr>
          <w:rStyle w:val="hps"/>
          <w:rFonts w:ascii="Times New Roman" w:hAnsi="Times New Roman" w:cs="Times New Roman"/>
          <w:sz w:val="28"/>
          <w:szCs w:val="28"/>
          <w:lang/>
        </w:rPr>
        <w:t>G</w:t>
      </w:r>
      <w:r w:rsidR="006A7C5D">
        <w:rPr>
          <w:rStyle w:val="hps"/>
          <w:rFonts w:ascii="Times New Roman" w:hAnsi="Times New Roman" w:cs="Times New Roman"/>
          <w:sz w:val="28"/>
          <w:szCs w:val="28"/>
          <w:lang/>
        </w:rPr>
        <w:t>.</w:t>
      </w:r>
      <w:r w:rsidRPr="00D45F3A">
        <w:rPr>
          <w:rFonts w:ascii="Times New Roman" w:hAnsi="Times New Roman" w:cs="Times New Roman"/>
          <w:sz w:val="28"/>
          <w:szCs w:val="28"/>
          <w:lang/>
        </w:rPr>
        <w:t xml:space="preserve"> </w:t>
      </w:r>
      <w:r w:rsidR="006A7C5D">
        <w:rPr>
          <w:rStyle w:val="hps"/>
          <w:rFonts w:ascii="Times New Roman" w:hAnsi="Times New Roman" w:cs="Times New Roman"/>
          <w:sz w:val="28"/>
          <w:szCs w:val="28"/>
          <w:lang/>
        </w:rPr>
        <w:t>Foreign C</w:t>
      </w:r>
      <w:r w:rsidRPr="00D45F3A">
        <w:rPr>
          <w:rStyle w:val="hps"/>
          <w:rFonts w:ascii="Times New Roman" w:hAnsi="Times New Roman" w:cs="Times New Roman"/>
          <w:sz w:val="28"/>
          <w:szCs w:val="28"/>
          <w:lang/>
        </w:rPr>
        <w:t>apital</w:t>
      </w:r>
      <w:r w:rsidRPr="00D45F3A">
        <w:rPr>
          <w:rFonts w:ascii="Times New Roman" w:hAnsi="Times New Roman" w:cs="Times New Roman"/>
          <w:sz w:val="28"/>
          <w:szCs w:val="28"/>
          <w:lang/>
        </w:rPr>
        <w:t xml:space="preserve"> </w:t>
      </w:r>
      <w:r w:rsidR="006A7C5D">
        <w:rPr>
          <w:rStyle w:val="hps"/>
          <w:rFonts w:ascii="Times New Roman" w:hAnsi="Times New Roman" w:cs="Times New Roman"/>
          <w:sz w:val="28"/>
          <w:szCs w:val="28"/>
          <w:lang/>
        </w:rPr>
        <w:t>in the B</w:t>
      </w:r>
      <w:r w:rsidRPr="00D45F3A">
        <w:rPr>
          <w:rStyle w:val="hps"/>
          <w:rFonts w:ascii="Times New Roman" w:hAnsi="Times New Roman" w:cs="Times New Roman"/>
          <w:sz w:val="28"/>
          <w:szCs w:val="28"/>
          <w:lang/>
        </w:rPr>
        <w:t>anking</w:t>
      </w:r>
      <w:r w:rsidRPr="00D45F3A">
        <w:rPr>
          <w:rFonts w:ascii="Times New Roman" w:hAnsi="Times New Roman" w:cs="Times New Roman"/>
          <w:sz w:val="28"/>
          <w:szCs w:val="28"/>
          <w:lang/>
        </w:rPr>
        <w:t xml:space="preserve"> </w:t>
      </w:r>
      <w:r w:rsidR="006A7C5D">
        <w:rPr>
          <w:rStyle w:val="hps"/>
          <w:rFonts w:ascii="Times New Roman" w:hAnsi="Times New Roman" w:cs="Times New Roman"/>
          <w:sz w:val="28"/>
          <w:szCs w:val="28"/>
          <w:lang/>
        </w:rPr>
        <w:t>S</w:t>
      </w:r>
      <w:r w:rsidRPr="00D45F3A">
        <w:rPr>
          <w:rStyle w:val="hps"/>
          <w:rFonts w:ascii="Times New Roman" w:hAnsi="Times New Roman" w:cs="Times New Roman"/>
          <w:sz w:val="28"/>
          <w:szCs w:val="28"/>
          <w:lang/>
        </w:rPr>
        <w:t>ystem of Ukraine</w:t>
      </w:r>
      <w:r w:rsidRPr="00D45F3A">
        <w:rPr>
          <w:rFonts w:ascii="Times New Roman" w:hAnsi="Times New Roman" w:cs="Times New Roman"/>
          <w:sz w:val="28"/>
          <w:szCs w:val="28"/>
          <w:lang/>
        </w:rPr>
        <w:t xml:space="preserve">: contemporary </w:t>
      </w:r>
      <w:r w:rsidRPr="00D45F3A">
        <w:rPr>
          <w:rStyle w:val="hps"/>
          <w:rFonts w:ascii="Times New Roman" w:hAnsi="Times New Roman" w:cs="Times New Roman"/>
          <w:sz w:val="28"/>
          <w:szCs w:val="28"/>
          <w:lang/>
        </w:rPr>
        <w:t>issues</w:t>
      </w:r>
      <w:r w:rsidRPr="00D45F3A">
        <w:rPr>
          <w:rFonts w:ascii="Times New Roman" w:hAnsi="Times New Roman" w:cs="Times New Roman"/>
          <w:sz w:val="28"/>
          <w:szCs w:val="28"/>
          <w:lang/>
        </w:rPr>
        <w:t xml:space="preserve"> </w:t>
      </w:r>
      <w:r w:rsidRPr="00D45F3A">
        <w:rPr>
          <w:rStyle w:val="hps"/>
          <w:rFonts w:ascii="Times New Roman" w:hAnsi="Times New Roman" w:cs="Times New Roman"/>
          <w:sz w:val="28"/>
          <w:szCs w:val="28"/>
          <w:lang/>
        </w:rPr>
        <w:t>// Financial space.</w:t>
      </w:r>
      <w:r w:rsidRPr="00D45F3A">
        <w:rPr>
          <w:rFonts w:ascii="Times New Roman" w:hAnsi="Times New Roman" w:cs="Times New Roman"/>
          <w:sz w:val="28"/>
          <w:szCs w:val="28"/>
          <w:lang/>
        </w:rPr>
        <w:t xml:space="preserve"> </w:t>
      </w:r>
      <w:r w:rsidRPr="00D45F3A">
        <w:rPr>
          <w:rStyle w:val="hps"/>
          <w:rFonts w:ascii="Times New Roman" w:hAnsi="Times New Roman" w:cs="Times New Roman"/>
          <w:sz w:val="28"/>
          <w:szCs w:val="28"/>
          <w:lang/>
        </w:rPr>
        <w:t>- № 2. - 2012. -</w:t>
      </w:r>
      <w:r w:rsidRPr="00D45F3A">
        <w:rPr>
          <w:rFonts w:ascii="Times New Roman" w:hAnsi="Times New Roman" w:cs="Times New Roman"/>
          <w:sz w:val="28"/>
          <w:szCs w:val="28"/>
          <w:lang/>
        </w:rPr>
        <w:t xml:space="preserve"> </w:t>
      </w:r>
      <w:r w:rsidRPr="00D45F3A">
        <w:rPr>
          <w:rStyle w:val="hps"/>
          <w:rFonts w:ascii="Times New Roman" w:hAnsi="Times New Roman" w:cs="Times New Roman"/>
          <w:sz w:val="28"/>
          <w:szCs w:val="28"/>
          <w:lang/>
        </w:rPr>
        <w:t>S.</w:t>
      </w:r>
      <w:r w:rsidRPr="00D45F3A">
        <w:rPr>
          <w:rFonts w:ascii="Times New Roman" w:hAnsi="Times New Roman" w:cs="Times New Roman"/>
          <w:sz w:val="28"/>
          <w:szCs w:val="28"/>
          <w:lang/>
        </w:rPr>
        <w:t xml:space="preserve"> </w:t>
      </w:r>
      <w:r w:rsidRPr="00D45F3A">
        <w:rPr>
          <w:rStyle w:val="hps"/>
          <w:rFonts w:ascii="Times New Roman" w:hAnsi="Times New Roman" w:cs="Times New Roman"/>
          <w:sz w:val="28"/>
          <w:szCs w:val="28"/>
          <w:lang/>
        </w:rPr>
        <w:t>91 -</w:t>
      </w:r>
      <w:r w:rsidRPr="00D45F3A">
        <w:rPr>
          <w:rFonts w:ascii="Times New Roman" w:hAnsi="Times New Roman" w:cs="Times New Roman"/>
          <w:sz w:val="28"/>
          <w:szCs w:val="28"/>
          <w:lang/>
        </w:rPr>
        <w:t xml:space="preserve"> </w:t>
      </w:r>
      <w:r w:rsidRPr="00D45F3A">
        <w:rPr>
          <w:rStyle w:val="hps"/>
          <w:rFonts w:ascii="Times New Roman" w:hAnsi="Times New Roman" w:cs="Times New Roman"/>
          <w:sz w:val="28"/>
          <w:szCs w:val="28"/>
          <w:lang/>
        </w:rPr>
        <w:t>98.</w:t>
      </w:r>
      <w:r w:rsidRPr="00D45F3A">
        <w:rPr>
          <w:rFonts w:ascii="Times New Roman" w:hAnsi="Times New Roman" w:cs="Times New Roman"/>
          <w:sz w:val="28"/>
          <w:szCs w:val="28"/>
          <w:lang/>
        </w:rPr>
        <w:br/>
      </w:r>
      <w:r w:rsidRPr="00D45F3A">
        <w:rPr>
          <w:rStyle w:val="hps"/>
          <w:rFonts w:ascii="Times New Roman" w:hAnsi="Times New Roman" w:cs="Times New Roman"/>
          <w:sz w:val="28"/>
          <w:szCs w:val="28"/>
          <w:lang/>
        </w:rPr>
        <w:t>5.</w:t>
      </w:r>
      <w:r w:rsidRPr="00D45F3A">
        <w:rPr>
          <w:rFonts w:ascii="Times New Roman" w:hAnsi="Times New Roman" w:cs="Times New Roman"/>
          <w:sz w:val="28"/>
          <w:szCs w:val="28"/>
          <w:lang/>
        </w:rPr>
        <w:t xml:space="preserve"> </w:t>
      </w:r>
      <w:r w:rsidRPr="00D45F3A">
        <w:rPr>
          <w:rStyle w:val="hps"/>
          <w:rFonts w:ascii="Times New Roman" w:hAnsi="Times New Roman" w:cs="Times New Roman"/>
          <w:sz w:val="28"/>
          <w:szCs w:val="28"/>
          <w:lang/>
        </w:rPr>
        <w:t>Nicenko</w:t>
      </w:r>
      <w:r w:rsidRPr="00D45F3A">
        <w:rPr>
          <w:rFonts w:ascii="Times New Roman" w:hAnsi="Times New Roman" w:cs="Times New Roman"/>
          <w:sz w:val="28"/>
          <w:szCs w:val="28"/>
          <w:lang/>
        </w:rPr>
        <w:t xml:space="preserve"> </w:t>
      </w:r>
      <w:r w:rsidRPr="00D45F3A">
        <w:rPr>
          <w:rStyle w:val="hps"/>
          <w:rFonts w:ascii="Times New Roman" w:hAnsi="Times New Roman" w:cs="Times New Roman"/>
          <w:sz w:val="28"/>
          <w:szCs w:val="28"/>
          <w:lang/>
        </w:rPr>
        <w:t>V.</w:t>
      </w:r>
      <w:r w:rsidRPr="00D45F3A">
        <w:rPr>
          <w:rFonts w:ascii="Times New Roman" w:hAnsi="Times New Roman" w:cs="Times New Roman"/>
          <w:sz w:val="28"/>
          <w:szCs w:val="28"/>
          <w:lang/>
        </w:rPr>
        <w:t xml:space="preserve"> </w:t>
      </w:r>
      <w:r w:rsidR="006A7C5D">
        <w:rPr>
          <w:rStyle w:val="hps"/>
          <w:rFonts w:ascii="Times New Roman" w:hAnsi="Times New Roman" w:cs="Times New Roman"/>
          <w:sz w:val="28"/>
          <w:szCs w:val="28"/>
          <w:lang/>
        </w:rPr>
        <w:t>The R</w:t>
      </w:r>
      <w:r w:rsidRPr="00D45F3A">
        <w:rPr>
          <w:rStyle w:val="hps"/>
          <w:rFonts w:ascii="Times New Roman" w:hAnsi="Times New Roman" w:cs="Times New Roman"/>
          <w:sz w:val="28"/>
          <w:szCs w:val="28"/>
          <w:lang/>
        </w:rPr>
        <w:t>ole</w:t>
      </w:r>
      <w:r w:rsidRPr="00D45F3A">
        <w:rPr>
          <w:rFonts w:ascii="Times New Roman" w:hAnsi="Times New Roman" w:cs="Times New Roman"/>
          <w:sz w:val="28"/>
          <w:szCs w:val="28"/>
          <w:lang/>
        </w:rPr>
        <w:t xml:space="preserve"> </w:t>
      </w:r>
      <w:r w:rsidR="006A7C5D">
        <w:rPr>
          <w:rStyle w:val="hps"/>
          <w:rFonts w:ascii="Times New Roman" w:hAnsi="Times New Roman" w:cs="Times New Roman"/>
          <w:sz w:val="28"/>
          <w:szCs w:val="28"/>
          <w:lang/>
        </w:rPr>
        <w:t>of Foreign C</w:t>
      </w:r>
      <w:r w:rsidRPr="00D45F3A">
        <w:rPr>
          <w:rStyle w:val="hps"/>
          <w:rFonts w:ascii="Times New Roman" w:hAnsi="Times New Roman" w:cs="Times New Roman"/>
          <w:sz w:val="28"/>
          <w:szCs w:val="28"/>
          <w:lang/>
        </w:rPr>
        <w:t>apital in</w:t>
      </w:r>
      <w:r w:rsidRPr="00D45F3A">
        <w:rPr>
          <w:rFonts w:ascii="Times New Roman" w:hAnsi="Times New Roman" w:cs="Times New Roman"/>
          <w:sz w:val="28"/>
          <w:szCs w:val="28"/>
          <w:lang/>
        </w:rPr>
        <w:t xml:space="preserve"> </w:t>
      </w:r>
      <w:r w:rsidR="006A7C5D">
        <w:rPr>
          <w:rStyle w:val="hps"/>
          <w:rFonts w:ascii="Times New Roman" w:hAnsi="Times New Roman" w:cs="Times New Roman"/>
          <w:sz w:val="28"/>
          <w:szCs w:val="28"/>
          <w:lang/>
        </w:rPr>
        <w:t>the B</w:t>
      </w:r>
      <w:r w:rsidRPr="00D45F3A">
        <w:rPr>
          <w:rStyle w:val="hps"/>
          <w:rFonts w:ascii="Times New Roman" w:hAnsi="Times New Roman" w:cs="Times New Roman"/>
          <w:sz w:val="28"/>
          <w:szCs w:val="28"/>
          <w:lang/>
        </w:rPr>
        <w:t>anking</w:t>
      </w:r>
      <w:r w:rsidRPr="00D45F3A">
        <w:rPr>
          <w:rFonts w:ascii="Times New Roman" w:hAnsi="Times New Roman" w:cs="Times New Roman"/>
          <w:sz w:val="28"/>
          <w:szCs w:val="28"/>
          <w:lang/>
        </w:rPr>
        <w:t xml:space="preserve"> </w:t>
      </w:r>
      <w:r w:rsidR="006A7C5D">
        <w:rPr>
          <w:rStyle w:val="hps"/>
          <w:rFonts w:ascii="Times New Roman" w:hAnsi="Times New Roman" w:cs="Times New Roman"/>
          <w:sz w:val="28"/>
          <w:szCs w:val="28"/>
          <w:lang/>
        </w:rPr>
        <w:t>S</w:t>
      </w:r>
      <w:r w:rsidRPr="00D45F3A">
        <w:rPr>
          <w:rStyle w:val="hps"/>
          <w:rFonts w:ascii="Times New Roman" w:hAnsi="Times New Roman" w:cs="Times New Roman"/>
          <w:sz w:val="28"/>
          <w:szCs w:val="28"/>
          <w:lang/>
        </w:rPr>
        <w:t>ector of</w:t>
      </w:r>
      <w:r w:rsidRPr="00D45F3A">
        <w:rPr>
          <w:rFonts w:ascii="Times New Roman" w:hAnsi="Times New Roman" w:cs="Times New Roman"/>
          <w:sz w:val="28"/>
          <w:szCs w:val="28"/>
          <w:lang/>
        </w:rPr>
        <w:t xml:space="preserve"> </w:t>
      </w:r>
      <w:r w:rsidRPr="00D45F3A">
        <w:rPr>
          <w:rStyle w:val="hps"/>
          <w:rFonts w:ascii="Times New Roman" w:hAnsi="Times New Roman" w:cs="Times New Roman"/>
          <w:sz w:val="28"/>
          <w:szCs w:val="28"/>
          <w:lang/>
        </w:rPr>
        <w:t>Ukraine</w:t>
      </w:r>
      <w:r w:rsidRPr="00D45F3A">
        <w:rPr>
          <w:rStyle w:val="atn"/>
          <w:rFonts w:ascii="Times New Roman" w:hAnsi="Times New Roman" w:cs="Times New Roman"/>
          <w:sz w:val="28"/>
          <w:szCs w:val="28"/>
          <w:lang/>
        </w:rPr>
        <w:t>: [</w:t>
      </w:r>
      <w:r w:rsidRPr="00D45F3A">
        <w:rPr>
          <w:rFonts w:ascii="Times New Roman" w:hAnsi="Times New Roman" w:cs="Times New Roman"/>
          <w:sz w:val="28"/>
          <w:szCs w:val="28"/>
          <w:lang/>
        </w:rPr>
        <w:t xml:space="preserve">electronic resource] / </w:t>
      </w:r>
      <w:r w:rsidRPr="00D45F3A">
        <w:rPr>
          <w:rStyle w:val="hps"/>
          <w:rFonts w:ascii="Times New Roman" w:hAnsi="Times New Roman" w:cs="Times New Roman"/>
          <w:sz w:val="28"/>
          <w:szCs w:val="28"/>
          <w:lang/>
        </w:rPr>
        <w:t>B.</w:t>
      </w:r>
      <w:r w:rsidRPr="00D45F3A">
        <w:rPr>
          <w:rFonts w:ascii="Times New Roman" w:hAnsi="Times New Roman" w:cs="Times New Roman"/>
          <w:sz w:val="28"/>
          <w:szCs w:val="28"/>
          <w:lang/>
        </w:rPr>
        <w:t xml:space="preserve"> </w:t>
      </w:r>
      <w:r w:rsidRPr="00D45F3A">
        <w:rPr>
          <w:rStyle w:val="hps"/>
          <w:rFonts w:ascii="Times New Roman" w:hAnsi="Times New Roman" w:cs="Times New Roman"/>
          <w:sz w:val="28"/>
          <w:szCs w:val="28"/>
          <w:lang/>
        </w:rPr>
        <w:t>Nicenko</w:t>
      </w:r>
      <w:r w:rsidRPr="00D45F3A">
        <w:rPr>
          <w:rFonts w:ascii="Times New Roman" w:hAnsi="Times New Roman" w:cs="Times New Roman"/>
          <w:sz w:val="28"/>
          <w:szCs w:val="28"/>
          <w:lang/>
        </w:rPr>
        <w:t xml:space="preserve">. </w:t>
      </w:r>
      <w:r w:rsidRPr="00D45F3A">
        <w:rPr>
          <w:rStyle w:val="hps"/>
          <w:rFonts w:ascii="Times New Roman" w:hAnsi="Times New Roman" w:cs="Times New Roman"/>
          <w:sz w:val="28"/>
          <w:szCs w:val="28"/>
          <w:lang/>
        </w:rPr>
        <w:t>-</w:t>
      </w:r>
      <w:r w:rsidRPr="00D45F3A">
        <w:rPr>
          <w:rFonts w:ascii="Times New Roman" w:hAnsi="Times New Roman" w:cs="Times New Roman"/>
          <w:sz w:val="28"/>
          <w:szCs w:val="28"/>
          <w:lang/>
        </w:rPr>
        <w:t xml:space="preserve"> </w:t>
      </w:r>
      <w:r w:rsidRPr="00D45F3A">
        <w:rPr>
          <w:rStyle w:val="hps"/>
          <w:rFonts w:ascii="Times New Roman" w:hAnsi="Times New Roman" w:cs="Times New Roman"/>
          <w:sz w:val="28"/>
          <w:szCs w:val="28"/>
          <w:lang/>
        </w:rPr>
        <w:t>2011</w:t>
      </w:r>
      <w:r w:rsidRPr="00D45F3A">
        <w:rPr>
          <w:rFonts w:ascii="Times New Roman" w:hAnsi="Times New Roman" w:cs="Times New Roman"/>
          <w:sz w:val="28"/>
          <w:szCs w:val="28"/>
          <w:lang/>
        </w:rPr>
        <w:t xml:space="preserve"> </w:t>
      </w:r>
      <w:r w:rsidRPr="00D45F3A">
        <w:rPr>
          <w:rStyle w:val="hps"/>
          <w:rFonts w:ascii="Times New Roman" w:hAnsi="Times New Roman" w:cs="Times New Roman"/>
          <w:sz w:val="28"/>
          <w:szCs w:val="28"/>
          <w:lang/>
        </w:rPr>
        <w:t>-</w:t>
      </w:r>
      <w:r w:rsidRPr="00D45F3A">
        <w:rPr>
          <w:rFonts w:ascii="Times New Roman" w:hAnsi="Times New Roman" w:cs="Times New Roman"/>
          <w:sz w:val="28"/>
          <w:szCs w:val="28"/>
          <w:lang/>
        </w:rPr>
        <w:t xml:space="preserve"> </w:t>
      </w:r>
      <w:r w:rsidRPr="00D45F3A">
        <w:rPr>
          <w:rStyle w:val="hps"/>
          <w:rFonts w:ascii="Times New Roman" w:hAnsi="Times New Roman" w:cs="Times New Roman"/>
          <w:sz w:val="28"/>
          <w:szCs w:val="28"/>
          <w:lang/>
        </w:rPr>
        <w:t>Access:</w:t>
      </w:r>
      <w:r w:rsidRPr="00D45F3A">
        <w:rPr>
          <w:rFonts w:ascii="Times New Roman" w:hAnsi="Times New Roman" w:cs="Times New Roman"/>
          <w:sz w:val="28"/>
          <w:szCs w:val="28"/>
          <w:lang/>
        </w:rPr>
        <w:t>http://sophus.at.ua/publ/2011_11_15_16_kampodilsk/section_4_2011_11_15_16/rol_inozemnogo_kapitalu_u_rozvitok_bankivskogo_sektoru_ukrajini/6-1-0-113</w:t>
      </w:r>
      <w:r w:rsidRPr="00D45F3A">
        <w:rPr>
          <w:rFonts w:ascii="Times New Roman" w:hAnsi="Times New Roman" w:cs="Times New Roman"/>
          <w:sz w:val="28"/>
          <w:szCs w:val="28"/>
          <w:lang/>
        </w:rPr>
        <w:br/>
      </w:r>
      <w:r w:rsidRPr="00D45F3A">
        <w:rPr>
          <w:rStyle w:val="hps"/>
          <w:rFonts w:ascii="Times New Roman" w:hAnsi="Times New Roman" w:cs="Times New Roman"/>
          <w:sz w:val="28"/>
          <w:szCs w:val="28"/>
          <w:lang/>
        </w:rPr>
        <w:t>6. Main</w:t>
      </w:r>
      <w:r w:rsidRPr="00D45F3A">
        <w:rPr>
          <w:rFonts w:ascii="Times New Roman" w:hAnsi="Times New Roman" w:cs="Times New Roman"/>
          <w:sz w:val="28"/>
          <w:szCs w:val="28"/>
          <w:lang/>
        </w:rPr>
        <w:t xml:space="preserve"> </w:t>
      </w:r>
      <w:r w:rsidR="006A7C5D">
        <w:rPr>
          <w:rStyle w:val="hps"/>
          <w:rFonts w:ascii="Times New Roman" w:hAnsi="Times New Roman" w:cs="Times New Roman"/>
          <w:sz w:val="28"/>
          <w:szCs w:val="28"/>
          <w:lang/>
        </w:rPr>
        <w:t>I</w:t>
      </w:r>
      <w:r w:rsidRPr="00D45F3A">
        <w:rPr>
          <w:rStyle w:val="hps"/>
          <w:rFonts w:ascii="Times New Roman" w:hAnsi="Times New Roman" w:cs="Times New Roman"/>
          <w:sz w:val="28"/>
          <w:szCs w:val="28"/>
          <w:lang/>
        </w:rPr>
        <w:t>ndicators of</w:t>
      </w:r>
      <w:r w:rsidRPr="00D45F3A">
        <w:rPr>
          <w:rFonts w:ascii="Times New Roman" w:hAnsi="Times New Roman" w:cs="Times New Roman"/>
          <w:sz w:val="28"/>
          <w:szCs w:val="28"/>
          <w:lang/>
        </w:rPr>
        <w:t xml:space="preserve"> </w:t>
      </w:r>
      <w:r w:rsidR="006A7C5D">
        <w:rPr>
          <w:rStyle w:val="hps"/>
          <w:rFonts w:ascii="Times New Roman" w:hAnsi="Times New Roman" w:cs="Times New Roman"/>
          <w:sz w:val="28"/>
          <w:szCs w:val="28"/>
          <w:lang/>
        </w:rPr>
        <w:t>B</w:t>
      </w:r>
      <w:r w:rsidRPr="00D45F3A">
        <w:rPr>
          <w:rStyle w:val="hps"/>
          <w:rFonts w:ascii="Times New Roman" w:hAnsi="Times New Roman" w:cs="Times New Roman"/>
          <w:sz w:val="28"/>
          <w:szCs w:val="28"/>
          <w:lang/>
        </w:rPr>
        <w:t>anks in</w:t>
      </w:r>
      <w:r w:rsidRPr="00D45F3A">
        <w:rPr>
          <w:rFonts w:ascii="Times New Roman" w:hAnsi="Times New Roman" w:cs="Times New Roman"/>
          <w:sz w:val="28"/>
          <w:szCs w:val="28"/>
          <w:lang/>
        </w:rPr>
        <w:t xml:space="preserve"> </w:t>
      </w:r>
      <w:r w:rsidRPr="00D45F3A">
        <w:rPr>
          <w:rStyle w:val="hps"/>
          <w:rFonts w:ascii="Times New Roman" w:hAnsi="Times New Roman" w:cs="Times New Roman"/>
          <w:sz w:val="28"/>
          <w:szCs w:val="28"/>
          <w:lang/>
        </w:rPr>
        <w:t>Ukraine</w:t>
      </w:r>
      <w:r w:rsidRPr="00D45F3A">
        <w:rPr>
          <w:rFonts w:ascii="Times New Roman" w:hAnsi="Times New Roman" w:cs="Times New Roman"/>
          <w:sz w:val="28"/>
          <w:szCs w:val="28"/>
          <w:lang/>
        </w:rPr>
        <w:t xml:space="preserve"> </w:t>
      </w:r>
      <w:r w:rsidRPr="00D45F3A">
        <w:rPr>
          <w:rStyle w:val="hps"/>
          <w:rFonts w:ascii="Times New Roman" w:hAnsi="Times New Roman" w:cs="Times New Roman"/>
          <w:sz w:val="28"/>
          <w:szCs w:val="28"/>
          <w:lang/>
        </w:rPr>
        <w:t>[electronic</w:t>
      </w:r>
      <w:r w:rsidRPr="00D45F3A">
        <w:rPr>
          <w:rFonts w:ascii="Times New Roman" w:hAnsi="Times New Roman" w:cs="Times New Roman"/>
          <w:sz w:val="28"/>
          <w:szCs w:val="28"/>
          <w:lang/>
        </w:rPr>
        <w:t xml:space="preserve"> </w:t>
      </w:r>
      <w:r w:rsidRPr="00D45F3A">
        <w:rPr>
          <w:rStyle w:val="hps"/>
          <w:rFonts w:ascii="Times New Roman" w:hAnsi="Times New Roman" w:cs="Times New Roman"/>
          <w:sz w:val="28"/>
          <w:szCs w:val="28"/>
          <w:lang/>
        </w:rPr>
        <w:t>resource] /</w:t>
      </w:r>
      <w:r w:rsidRPr="00D45F3A">
        <w:rPr>
          <w:rFonts w:ascii="Times New Roman" w:hAnsi="Times New Roman" w:cs="Times New Roman"/>
          <w:sz w:val="28"/>
          <w:szCs w:val="28"/>
          <w:lang/>
        </w:rPr>
        <w:t xml:space="preserve"> </w:t>
      </w:r>
      <w:r w:rsidRPr="00D45F3A">
        <w:rPr>
          <w:rStyle w:val="hps"/>
          <w:rFonts w:ascii="Times New Roman" w:hAnsi="Times New Roman" w:cs="Times New Roman"/>
          <w:sz w:val="28"/>
          <w:szCs w:val="28"/>
          <w:lang/>
        </w:rPr>
        <w:t>National Bank of</w:t>
      </w:r>
      <w:r w:rsidRPr="00D45F3A">
        <w:rPr>
          <w:rFonts w:ascii="Times New Roman" w:hAnsi="Times New Roman" w:cs="Times New Roman"/>
          <w:sz w:val="28"/>
          <w:szCs w:val="28"/>
          <w:lang/>
        </w:rPr>
        <w:t xml:space="preserve"> </w:t>
      </w:r>
      <w:r w:rsidRPr="00D45F3A">
        <w:rPr>
          <w:rStyle w:val="hps"/>
          <w:rFonts w:ascii="Times New Roman" w:hAnsi="Times New Roman" w:cs="Times New Roman"/>
          <w:sz w:val="28"/>
          <w:szCs w:val="28"/>
          <w:lang/>
        </w:rPr>
        <w:t>Ukraine</w:t>
      </w:r>
      <w:r w:rsidRPr="00D45F3A">
        <w:rPr>
          <w:rFonts w:ascii="Times New Roman" w:hAnsi="Times New Roman" w:cs="Times New Roman"/>
          <w:sz w:val="28"/>
          <w:szCs w:val="28"/>
          <w:lang/>
        </w:rPr>
        <w:t xml:space="preserve"> </w:t>
      </w:r>
      <w:r w:rsidRPr="00D45F3A">
        <w:rPr>
          <w:rStyle w:val="hps"/>
          <w:rFonts w:ascii="Times New Roman" w:hAnsi="Times New Roman" w:cs="Times New Roman"/>
          <w:sz w:val="28"/>
          <w:szCs w:val="28"/>
          <w:lang/>
        </w:rPr>
        <w:t>//</w:t>
      </w:r>
      <w:r w:rsidRPr="00D45F3A">
        <w:rPr>
          <w:rFonts w:ascii="Times New Roman" w:hAnsi="Times New Roman" w:cs="Times New Roman"/>
          <w:sz w:val="28"/>
          <w:szCs w:val="28"/>
          <w:lang/>
        </w:rPr>
        <w:t xml:space="preserve"> </w:t>
      </w:r>
      <w:r w:rsidRPr="00D45F3A">
        <w:rPr>
          <w:rStyle w:val="hps"/>
          <w:rFonts w:ascii="Times New Roman" w:hAnsi="Times New Roman" w:cs="Times New Roman"/>
          <w:sz w:val="28"/>
          <w:szCs w:val="28"/>
          <w:lang/>
        </w:rPr>
        <w:t>Banking Supervision</w:t>
      </w:r>
      <w:r w:rsidRPr="00D45F3A">
        <w:rPr>
          <w:rFonts w:ascii="Times New Roman" w:hAnsi="Times New Roman" w:cs="Times New Roman"/>
          <w:sz w:val="28"/>
          <w:szCs w:val="28"/>
          <w:lang/>
        </w:rPr>
        <w:t xml:space="preserve">. </w:t>
      </w:r>
      <w:r w:rsidRPr="00D45F3A">
        <w:rPr>
          <w:rStyle w:val="hps"/>
          <w:rFonts w:ascii="Times New Roman" w:hAnsi="Times New Roman" w:cs="Times New Roman"/>
          <w:sz w:val="28"/>
          <w:szCs w:val="28"/>
          <w:lang/>
        </w:rPr>
        <w:t>- 2011. -</w:t>
      </w:r>
      <w:r w:rsidRPr="00D45F3A">
        <w:rPr>
          <w:rFonts w:ascii="Times New Roman" w:hAnsi="Times New Roman" w:cs="Times New Roman"/>
          <w:sz w:val="28"/>
          <w:szCs w:val="28"/>
          <w:lang/>
        </w:rPr>
        <w:t xml:space="preserve"> </w:t>
      </w:r>
      <w:r w:rsidRPr="00D45F3A">
        <w:rPr>
          <w:rStyle w:val="hps"/>
          <w:rFonts w:ascii="Times New Roman" w:hAnsi="Times New Roman" w:cs="Times New Roman"/>
          <w:sz w:val="28"/>
          <w:szCs w:val="28"/>
          <w:lang/>
        </w:rPr>
        <w:t>Mode of access</w:t>
      </w:r>
      <w:r w:rsidRPr="00D45F3A">
        <w:rPr>
          <w:rFonts w:ascii="Times New Roman" w:hAnsi="Times New Roman" w:cs="Times New Roman"/>
          <w:sz w:val="28"/>
          <w:szCs w:val="28"/>
          <w:lang/>
        </w:rPr>
        <w:t xml:space="preserve">: http: //www.bank.gov.ua/control/uk/publish/article? Art_id = </w:t>
      </w:r>
      <w:r w:rsidRPr="00D45F3A">
        <w:rPr>
          <w:rStyle w:val="hps"/>
          <w:rFonts w:ascii="Times New Roman" w:hAnsi="Times New Roman" w:cs="Times New Roman"/>
          <w:sz w:val="28"/>
          <w:szCs w:val="28"/>
          <w:lang/>
        </w:rPr>
        <w:t>36807</w:t>
      </w:r>
      <w:r w:rsidRPr="00D45F3A">
        <w:rPr>
          <w:rFonts w:ascii="Times New Roman" w:hAnsi="Times New Roman" w:cs="Times New Roman"/>
          <w:sz w:val="28"/>
          <w:szCs w:val="28"/>
          <w:lang/>
        </w:rPr>
        <w:t xml:space="preserve"> </w:t>
      </w:r>
      <w:r w:rsidRPr="00D45F3A">
        <w:rPr>
          <w:rStyle w:val="hps"/>
          <w:rFonts w:ascii="Times New Roman" w:hAnsi="Times New Roman" w:cs="Times New Roman"/>
          <w:sz w:val="28"/>
          <w:szCs w:val="28"/>
          <w:lang/>
        </w:rPr>
        <w:t>&amp; cat_id =</w:t>
      </w:r>
      <w:r w:rsidRPr="00D45F3A">
        <w:rPr>
          <w:rFonts w:ascii="Times New Roman" w:hAnsi="Times New Roman" w:cs="Times New Roman"/>
          <w:sz w:val="28"/>
          <w:szCs w:val="28"/>
          <w:lang/>
        </w:rPr>
        <w:t xml:space="preserve"> </w:t>
      </w:r>
      <w:r w:rsidRPr="00D45F3A">
        <w:rPr>
          <w:rStyle w:val="hps"/>
          <w:rFonts w:ascii="Times New Roman" w:hAnsi="Times New Roman" w:cs="Times New Roman"/>
          <w:sz w:val="28"/>
          <w:szCs w:val="28"/>
          <w:lang/>
        </w:rPr>
        <w:t>36 798</w:t>
      </w:r>
      <w:r w:rsidRPr="00D45F3A">
        <w:rPr>
          <w:rFonts w:ascii="Times New Roman" w:hAnsi="Times New Roman" w:cs="Times New Roman"/>
          <w:sz w:val="28"/>
          <w:szCs w:val="28"/>
          <w:lang/>
        </w:rPr>
        <w:br/>
      </w:r>
      <w:r w:rsidRPr="00D45F3A">
        <w:rPr>
          <w:rStyle w:val="hps"/>
          <w:rFonts w:ascii="Times New Roman" w:hAnsi="Times New Roman" w:cs="Times New Roman"/>
          <w:sz w:val="28"/>
          <w:szCs w:val="28"/>
          <w:lang/>
        </w:rPr>
        <w:t>7.</w:t>
      </w:r>
      <w:r w:rsidRPr="00D45F3A">
        <w:rPr>
          <w:rFonts w:ascii="Times New Roman" w:hAnsi="Times New Roman" w:cs="Times New Roman"/>
          <w:sz w:val="28"/>
          <w:szCs w:val="28"/>
          <w:lang/>
        </w:rPr>
        <w:t xml:space="preserve"> </w:t>
      </w:r>
      <w:r w:rsidR="006A7C5D">
        <w:rPr>
          <w:rStyle w:val="hps"/>
          <w:rFonts w:ascii="Times New Roman" w:hAnsi="Times New Roman" w:cs="Times New Roman"/>
          <w:sz w:val="28"/>
          <w:szCs w:val="28"/>
          <w:lang/>
        </w:rPr>
        <w:t xml:space="preserve">Profitability of </w:t>
      </w:r>
      <w:r w:rsidRPr="00D45F3A">
        <w:rPr>
          <w:rStyle w:val="hps"/>
          <w:rFonts w:ascii="Times New Roman" w:hAnsi="Times New Roman" w:cs="Times New Roman"/>
          <w:sz w:val="28"/>
          <w:szCs w:val="28"/>
          <w:lang/>
        </w:rPr>
        <w:t>bank</w:t>
      </w:r>
      <w:r w:rsidR="006A7C5D">
        <w:rPr>
          <w:rStyle w:val="hps"/>
          <w:rFonts w:ascii="Times New Roman" w:hAnsi="Times New Roman" w:cs="Times New Roman"/>
          <w:sz w:val="28"/>
          <w:szCs w:val="28"/>
          <w:lang/>
        </w:rPr>
        <w:t xml:space="preserve"> capital of </w:t>
      </w:r>
      <w:r w:rsidRPr="00D45F3A">
        <w:rPr>
          <w:rFonts w:ascii="Times New Roman" w:hAnsi="Times New Roman" w:cs="Times New Roman"/>
          <w:sz w:val="28"/>
          <w:szCs w:val="28"/>
          <w:lang/>
        </w:rPr>
        <w:t xml:space="preserve"> </w:t>
      </w:r>
      <w:r w:rsidRPr="00D45F3A">
        <w:rPr>
          <w:rStyle w:val="hps"/>
          <w:rFonts w:ascii="Times New Roman" w:hAnsi="Times New Roman" w:cs="Times New Roman"/>
          <w:sz w:val="28"/>
          <w:szCs w:val="28"/>
          <w:lang/>
        </w:rPr>
        <w:t>Ukraine</w:t>
      </w:r>
      <w:r w:rsidRPr="00D45F3A">
        <w:rPr>
          <w:rFonts w:ascii="Times New Roman" w:hAnsi="Times New Roman" w:cs="Times New Roman"/>
          <w:sz w:val="28"/>
          <w:szCs w:val="28"/>
          <w:lang/>
        </w:rPr>
        <w:t xml:space="preserve"> </w:t>
      </w:r>
      <w:r w:rsidRPr="00D45F3A">
        <w:rPr>
          <w:rStyle w:val="hps"/>
          <w:rFonts w:ascii="Times New Roman" w:hAnsi="Times New Roman" w:cs="Times New Roman"/>
          <w:sz w:val="28"/>
          <w:szCs w:val="28"/>
          <w:lang/>
        </w:rPr>
        <w:t>[electronic resource</w:t>
      </w:r>
      <w:r w:rsidRPr="00D45F3A">
        <w:rPr>
          <w:rFonts w:ascii="Times New Roman" w:hAnsi="Times New Roman" w:cs="Times New Roman"/>
          <w:sz w:val="28"/>
          <w:szCs w:val="28"/>
          <w:lang/>
        </w:rPr>
        <w:t xml:space="preserve">] / Bankografo. </w:t>
      </w:r>
      <w:r w:rsidRPr="00D45F3A">
        <w:rPr>
          <w:rStyle w:val="hps"/>
          <w:rFonts w:ascii="Times New Roman" w:hAnsi="Times New Roman" w:cs="Times New Roman"/>
          <w:sz w:val="28"/>
          <w:szCs w:val="28"/>
          <w:lang/>
        </w:rPr>
        <w:t>Analysis of</w:t>
      </w:r>
      <w:r w:rsidRPr="00D45F3A">
        <w:rPr>
          <w:rFonts w:ascii="Times New Roman" w:hAnsi="Times New Roman" w:cs="Times New Roman"/>
          <w:sz w:val="28"/>
          <w:szCs w:val="28"/>
          <w:lang/>
        </w:rPr>
        <w:t xml:space="preserve"> </w:t>
      </w:r>
      <w:r w:rsidRPr="00D45F3A">
        <w:rPr>
          <w:rStyle w:val="hps"/>
          <w:rFonts w:ascii="Times New Roman" w:hAnsi="Times New Roman" w:cs="Times New Roman"/>
          <w:sz w:val="28"/>
          <w:szCs w:val="28"/>
          <w:lang/>
        </w:rPr>
        <w:t>banks in Ukraine</w:t>
      </w:r>
      <w:r w:rsidRPr="00D45F3A">
        <w:rPr>
          <w:rFonts w:ascii="Times New Roman" w:hAnsi="Times New Roman" w:cs="Times New Roman"/>
          <w:sz w:val="28"/>
          <w:szCs w:val="28"/>
          <w:lang/>
        </w:rPr>
        <w:t xml:space="preserve">, </w:t>
      </w:r>
      <w:r w:rsidRPr="00D45F3A">
        <w:rPr>
          <w:rStyle w:val="hps"/>
          <w:rFonts w:ascii="Times New Roman" w:hAnsi="Times New Roman" w:cs="Times New Roman"/>
          <w:sz w:val="28"/>
          <w:szCs w:val="28"/>
          <w:lang/>
        </w:rPr>
        <w:t>reviews,</w:t>
      </w:r>
      <w:r w:rsidRPr="00D45F3A">
        <w:rPr>
          <w:rFonts w:ascii="Times New Roman" w:hAnsi="Times New Roman" w:cs="Times New Roman"/>
          <w:sz w:val="28"/>
          <w:szCs w:val="28"/>
          <w:lang/>
        </w:rPr>
        <w:t xml:space="preserve"> </w:t>
      </w:r>
      <w:r w:rsidRPr="00D45F3A">
        <w:rPr>
          <w:rStyle w:val="hps"/>
          <w:rFonts w:ascii="Times New Roman" w:hAnsi="Times New Roman" w:cs="Times New Roman"/>
          <w:sz w:val="28"/>
          <w:szCs w:val="28"/>
          <w:lang/>
        </w:rPr>
        <w:t>charts</w:t>
      </w:r>
      <w:r w:rsidRPr="00D45F3A">
        <w:rPr>
          <w:rFonts w:ascii="Times New Roman" w:hAnsi="Times New Roman" w:cs="Times New Roman"/>
          <w:sz w:val="28"/>
          <w:szCs w:val="28"/>
          <w:lang/>
        </w:rPr>
        <w:t xml:space="preserve">, facts. </w:t>
      </w:r>
      <w:r w:rsidRPr="00D45F3A">
        <w:rPr>
          <w:rStyle w:val="hps"/>
          <w:rFonts w:ascii="Times New Roman" w:hAnsi="Times New Roman" w:cs="Times New Roman"/>
          <w:sz w:val="28"/>
          <w:szCs w:val="28"/>
          <w:lang/>
        </w:rPr>
        <w:t>- Mode</w:t>
      </w:r>
      <w:r w:rsidRPr="00D45F3A">
        <w:rPr>
          <w:rFonts w:ascii="Times New Roman" w:hAnsi="Times New Roman" w:cs="Times New Roman"/>
          <w:sz w:val="28"/>
          <w:szCs w:val="28"/>
          <w:lang/>
        </w:rPr>
        <w:t xml:space="preserve"> </w:t>
      </w:r>
      <w:r w:rsidRPr="00D45F3A">
        <w:rPr>
          <w:rStyle w:val="hps"/>
          <w:rFonts w:ascii="Times New Roman" w:hAnsi="Times New Roman" w:cs="Times New Roman"/>
          <w:sz w:val="28"/>
          <w:szCs w:val="28"/>
          <w:lang/>
        </w:rPr>
        <w:t>of access:</w:t>
      </w:r>
      <w:r w:rsidRPr="00D45F3A">
        <w:rPr>
          <w:rFonts w:ascii="Times New Roman" w:hAnsi="Times New Roman" w:cs="Times New Roman"/>
          <w:sz w:val="28"/>
          <w:szCs w:val="28"/>
          <w:lang/>
        </w:rPr>
        <w:t>http://bankografo.com/analiz-bankiv/bankivska-statystyka/pokazniki-diyalnosti-bankiv-vidnosni/rentabelnist-kapitalu-bankiv-ukrayini-roe.</w:t>
      </w:r>
      <w:r w:rsidRPr="00D45F3A">
        <w:rPr>
          <w:rFonts w:ascii="Times New Roman" w:hAnsi="Times New Roman" w:cs="Times New Roman"/>
          <w:sz w:val="28"/>
          <w:szCs w:val="28"/>
          <w:lang/>
        </w:rPr>
        <w:br/>
      </w:r>
      <w:r w:rsidRPr="00D45F3A">
        <w:rPr>
          <w:rStyle w:val="hps"/>
          <w:rFonts w:ascii="Times New Roman" w:hAnsi="Times New Roman" w:cs="Times New Roman"/>
          <w:sz w:val="28"/>
          <w:szCs w:val="28"/>
          <w:lang/>
        </w:rPr>
        <w:t>8.</w:t>
      </w:r>
      <w:r w:rsidRPr="00D45F3A">
        <w:rPr>
          <w:rFonts w:ascii="Times New Roman" w:hAnsi="Times New Roman" w:cs="Times New Roman"/>
          <w:sz w:val="28"/>
          <w:szCs w:val="28"/>
          <w:lang/>
        </w:rPr>
        <w:t xml:space="preserve"> </w:t>
      </w:r>
      <w:r w:rsidRPr="00D45F3A">
        <w:rPr>
          <w:rStyle w:val="hps"/>
          <w:rFonts w:ascii="Times New Roman" w:hAnsi="Times New Roman" w:cs="Times New Roman"/>
          <w:sz w:val="28"/>
          <w:szCs w:val="28"/>
          <w:lang/>
        </w:rPr>
        <w:t>Rozhko</w:t>
      </w:r>
      <w:r w:rsidR="006A7C5D">
        <w:rPr>
          <w:rStyle w:val="hps"/>
          <w:rFonts w:ascii="Times New Roman" w:hAnsi="Times New Roman" w:cs="Times New Roman"/>
          <w:sz w:val="28"/>
          <w:szCs w:val="28"/>
          <w:lang/>
        </w:rPr>
        <w:t xml:space="preserve"> O.</w:t>
      </w:r>
      <w:r w:rsidRPr="00D45F3A">
        <w:rPr>
          <w:rFonts w:ascii="Times New Roman" w:hAnsi="Times New Roman" w:cs="Times New Roman"/>
          <w:sz w:val="28"/>
          <w:szCs w:val="28"/>
          <w:lang/>
        </w:rPr>
        <w:t xml:space="preserve"> </w:t>
      </w:r>
      <w:r w:rsidR="006A7C5D">
        <w:rPr>
          <w:rStyle w:val="hps"/>
          <w:rFonts w:ascii="Times New Roman" w:hAnsi="Times New Roman" w:cs="Times New Roman"/>
          <w:sz w:val="28"/>
          <w:szCs w:val="28"/>
          <w:lang/>
        </w:rPr>
        <w:t>Poblems of Involving the Foreign C</w:t>
      </w:r>
      <w:r w:rsidRPr="00D45F3A">
        <w:rPr>
          <w:rStyle w:val="hps"/>
          <w:rFonts w:ascii="Times New Roman" w:hAnsi="Times New Roman" w:cs="Times New Roman"/>
          <w:sz w:val="28"/>
          <w:szCs w:val="28"/>
          <w:lang/>
        </w:rPr>
        <w:t>apital</w:t>
      </w:r>
      <w:r w:rsidRPr="00D45F3A">
        <w:rPr>
          <w:rFonts w:ascii="Times New Roman" w:hAnsi="Times New Roman" w:cs="Times New Roman"/>
          <w:sz w:val="28"/>
          <w:szCs w:val="28"/>
          <w:lang/>
        </w:rPr>
        <w:t xml:space="preserve"> </w:t>
      </w:r>
      <w:r w:rsidR="006A7C5D">
        <w:rPr>
          <w:rStyle w:val="hps"/>
          <w:rFonts w:ascii="Times New Roman" w:hAnsi="Times New Roman" w:cs="Times New Roman"/>
          <w:sz w:val="28"/>
          <w:szCs w:val="28"/>
          <w:lang/>
        </w:rPr>
        <w:t>into the Banking S</w:t>
      </w:r>
      <w:r w:rsidRPr="00D45F3A">
        <w:rPr>
          <w:rStyle w:val="hps"/>
          <w:rFonts w:ascii="Times New Roman" w:hAnsi="Times New Roman" w:cs="Times New Roman"/>
          <w:sz w:val="28"/>
          <w:szCs w:val="28"/>
          <w:lang/>
        </w:rPr>
        <w:t>ystem</w:t>
      </w:r>
      <w:r w:rsidRPr="00D45F3A">
        <w:rPr>
          <w:rFonts w:ascii="Times New Roman" w:hAnsi="Times New Roman" w:cs="Times New Roman"/>
          <w:sz w:val="28"/>
          <w:szCs w:val="28"/>
          <w:lang/>
        </w:rPr>
        <w:t xml:space="preserve"> </w:t>
      </w:r>
      <w:r w:rsidRPr="00D45F3A">
        <w:rPr>
          <w:rStyle w:val="hps"/>
          <w:rFonts w:ascii="Times New Roman" w:hAnsi="Times New Roman" w:cs="Times New Roman"/>
          <w:sz w:val="28"/>
          <w:szCs w:val="28"/>
          <w:lang/>
        </w:rPr>
        <w:t>of Ukraine //</w:t>
      </w:r>
      <w:r w:rsidRPr="00D45F3A">
        <w:rPr>
          <w:rFonts w:ascii="Times New Roman" w:hAnsi="Times New Roman" w:cs="Times New Roman"/>
          <w:sz w:val="28"/>
          <w:szCs w:val="28"/>
          <w:lang/>
        </w:rPr>
        <w:t xml:space="preserve"> </w:t>
      </w:r>
      <w:r w:rsidRPr="00D45F3A">
        <w:rPr>
          <w:rStyle w:val="hps"/>
          <w:rFonts w:ascii="Times New Roman" w:hAnsi="Times New Roman" w:cs="Times New Roman"/>
          <w:sz w:val="28"/>
          <w:szCs w:val="28"/>
          <w:lang/>
        </w:rPr>
        <w:t>Economics.</w:t>
      </w:r>
      <w:r w:rsidRPr="00D45F3A">
        <w:rPr>
          <w:rFonts w:ascii="Times New Roman" w:hAnsi="Times New Roman" w:cs="Times New Roman"/>
          <w:sz w:val="28"/>
          <w:szCs w:val="28"/>
          <w:lang/>
        </w:rPr>
        <w:t xml:space="preserve"> </w:t>
      </w:r>
      <w:r w:rsidRPr="00D45F3A">
        <w:rPr>
          <w:rStyle w:val="hps"/>
          <w:rFonts w:ascii="Times New Roman" w:hAnsi="Times New Roman" w:cs="Times New Roman"/>
          <w:sz w:val="28"/>
          <w:szCs w:val="28"/>
          <w:lang/>
        </w:rPr>
        <w:t>- № 109. - 2009. -</w:t>
      </w:r>
      <w:r w:rsidRPr="00D45F3A">
        <w:rPr>
          <w:rFonts w:ascii="Times New Roman" w:hAnsi="Times New Roman" w:cs="Times New Roman"/>
          <w:sz w:val="28"/>
          <w:szCs w:val="28"/>
          <w:lang/>
        </w:rPr>
        <w:t xml:space="preserve"> </w:t>
      </w:r>
      <w:r w:rsidRPr="00D45F3A">
        <w:rPr>
          <w:rStyle w:val="hps"/>
          <w:rFonts w:ascii="Times New Roman" w:hAnsi="Times New Roman" w:cs="Times New Roman"/>
          <w:sz w:val="28"/>
          <w:szCs w:val="28"/>
          <w:lang/>
        </w:rPr>
        <w:t>S.</w:t>
      </w:r>
      <w:r w:rsidRPr="00D45F3A">
        <w:rPr>
          <w:rFonts w:ascii="Times New Roman" w:hAnsi="Times New Roman" w:cs="Times New Roman"/>
          <w:sz w:val="28"/>
          <w:szCs w:val="28"/>
          <w:lang/>
        </w:rPr>
        <w:t xml:space="preserve"> </w:t>
      </w:r>
      <w:r w:rsidRPr="00D45F3A">
        <w:rPr>
          <w:rStyle w:val="hps"/>
          <w:rFonts w:ascii="Times New Roman" w:hAnsi="Times New Roman" w:cs="Times New Roman"/>
          <w:sz w:val="28"/>
          <w:szCs w:val="28"/>
          <w:lang/>
        </w:rPr>
        <w:t>39 -</w:t>
      </w:r>
      <w:r w:rsidRPr="00D45F3A">
        <w:rPr>
          <w:rFonts w:ascii="Times New Roman" w:hAnsi="Times New Roman" w:cs="Times New Roman"/>
          <w:sz w:val="28"/>
          <w:szCs w:val="28"/>
          <w:lang/>
        </w:rPr>
        <w:t xml:space="preserve"> </w:t>
      </w:r>
      <w:r w:rsidRPr="00D45F3A">
        <w:rPr>
          <w:rStyle w:val="hps"/>
          <w:rFonts w:ascii="Times New Roman" w:hAnsi="Times New Roman" w:cs="Times New Roman"/>
          <w:sz w:val="28"/>
          <w:szCs w:val="28"/>
          <w:lang/>
        </w:rPr>
        <w:t>43.</w:t>
      </w:r>
      <w:r w:rsidRPr="00D45F3A">
        <w:rPr>
          <w:rFonts w:ascii="Times New Roman" w:hAnsi="Times New Roman" w:cs="Times New Roman"/>
          <w:sz w:val="28"/>
          <w:szCs w:val="28"/>
          <w:lang/>
        </w:rPr>
        <w:br/>
      </w:r>
      <w:r w:rsidRPr="00D45F3A">
        <w:rPr>
          <w:rStyle w:val="hps"/>
          <w:rFonts w:ascii="Times New Roman" w:hAnsi="Times New Roman" w:cs="Times New Roman"/>
          <w:sz w:val="28"/>
          <w:szCs w:val="28"/>
          <w:lang/>
        </w:rPr>
        <w:t>9.</w:t>
      </w:r>
      <w:r w:rsidRPr="00D45F3A">
        <w:rPr>
          <w:rFonts w:ascii="Times New Roman" w:hAnsi="Times New Roman" w:cs="Times New Roman"/>
          <w:sz w:val="28"/>
          <w:szCs w:val="28"/>
          <w:lang/>
        </w:rPr>
        <w:t xml:space="preserve"> </w:t>
      </w:r>
      <w:r w:rsidRPr="00D45F3A">
        <w:rPr>
          <w:rStyle w:val="hps"/>
          <w:rFonts w:ascii="Times New Roman" w:hAnsi="Times New Roman" w:cs="Times New Roman"/>
          <w:sz w:val="28"/>
          <w:szCs w:val="28"/>
          <w:lang/>
        </w:rPr>
        <w:t>B.</w:t>
      </w:r>
      <w:r w:rsidRPr="00D45F3A">
        <w:rPr>
          <w:rFonts w:ascii="Times New Roman" w:hAnsi="Times New Roman" w:cs="Times New Roman"/>
          <w:sz w:val="28"/>
          <w:szCs w:val="28"/>
          <w:lang/>
        </w:rPr>
        <w:t xml:space="preserve"> </w:t>
      </w:r>
      <w:r w:rsidRPr="00D45F3A">
        <w:rPr>
          <w:rStyle w:val="hps"/>
          <w:rFonts w:ascii="Times New Roman" w:hAnsi="Times New Roman" w:cs="Times New Roman"/>
          <w:sz w:val="28"/>
          <w:szCs w:val="28"/>
          <w:lang/>
        </w:rPr>
        <w:t>Stepanenko</w:t>
      </w:r>
      <w:r w:rsidRPr="00D45F3A">
        <w:rPr>
          <w:rFonts w:ascii="Times New Roman" w:hAnsi="Times New Roman" w:cs="Times New Roman"/>
          <w:sz w:val="28"/>
          <w:szCs w:val="28"/>
          <w:lang/>
        </w:rPr>
        <w:t xml:space="preserve"> </w:t>
      </w:r>
      <w:r w:rsidR="006A7C5D">
        <w:rPr>
          <w:rStyle w:val="hps"/>
          <w:rFonts w:ascii="Times New Roman" w:hAnsi="Times New Roman" w:cs="Times New Roman"/>
          <w:sz w:val="28"/>
          <w:szCs w:val="28"/>
          <w:lang/>
        </w:rPr>
        <w:t>I</w:t>
      </w:r>
      <w:r w:rsidRPr="00D45F3A">
        <w:rPr>
          <w:rStyle w:val="hps"/>
          <w:rFonts w:ascii="Times New Roman" w:hAnsi="Times New Roman" w:cs="Times New Roman"/>
          <w:sz w:val="28"/>
          <w:szCs w:val="28"/>
          <w:lang/>
        </w:rPr>
        <w:t>nternationalization</w:t>
      </w:r>
      <w:r w:rsidRPr="00D45F3A">
        <w:rPr>
          <w:rFonts w:ascii="Times New Roman" w:hAnsi="Times New Roman" w:cs="Times New Roman"/>
          <w:sz w:val="28"/>
          <w:szCs w:val="28"/>
          <w:lang/>
        </w:rPr>
        <w:t xml:space="preserve"> </w:t>
      </w:r>
      <w:r w:rsidR="006A7C5D">
        <w:rPr>
          <w:rStyle w:val="hps"/>
          <w:rFonts w:ascii="Times New Roman" w:hAnsi="Times New Roman" w:cs="Times New Roman"/>
          <w:sz w:val="28"/>
          <w:szCs w:val="28"/>
          <w:lang/>
        </w:rPr>
        <w:t>of the Bank</w:t>
      </w:r>
      <w:r w:rsidRPr="00D45F3A">
        <w:rPr>
          <w:rFonts w:ascii="Times New Roman" w:hAnsi="Times New Roman" w:cs="Times New Roman"/>
          <w:sz w:val="28"/>
          <w:szCs w:val="28"/>
          <w:lang/>
        </w:rPr>
        <w:t xml:space="preserve"> </w:t>
      </w:r>
      <w:r w:rsidR="006A7C5D">
        <w:rPr>
          <w:rStyle w:val="hps"/>
          <w:rFonts w:ascii="Times New Roman" w:hAnsi="Times New Roman" w:cs="Times New Roman"/>
          <w:sz w:val="28"/>
          <w:szCs w:val="28"/>
          <w:lang/>
        </w:rPr>
        <w:t xml:space="preserve">Section of </w:t>
      </w:r>
      <w:r w:rsidRPr="00D45F3A">
        <w:rPr>
          <w:rStyle w:val="hps"/>
          <w:rFonts w:ascii="Times New Roman" w:hAnsi="Times New Roman" w:cs="Times New Roman"/>
          <w:sz w:val="28"/>
          <w:szCs w:val="28"/>
          <w:lang/>
        </w:rPr>
        <w:t xml:space="preserve"> Ukraine</w:t>
      </w:r>
      <w:r w:rsidRPr="00D45F3A">
        <w:rPr>
          <w:rFonts w:ascii="Times New Roman" w:hAnsi="Times New Roman" w:cs="Times New Roman"/>
          <w:sz w:val="28"/>
          <w:szCs w:val="28"/>
          <w:lang/>
        </w:rPr>
        <w:t xml:space="preserve">: the price </w:t>
      </w:r>
      <w:r w:rsidRPr="00D45F3A">
        <w:rPr>
          <w:rStyle w:val="hps"/>
          <w:rFonts w:ascii="Times New Roman" w:hAnsi="Times New Roman" w:cs="Times New Roman"/>
          <w:sz w:val="28"/>
          <w:szCs w:val="28"/>
          <w:lang/>
        </w:rPr>
        <w:t>and methods of</w:t>
      </w:r>
      <w:r w:rsidR="006A7C5D">
        <w:rPr>
          <w:rFonts w:ascii="Times New Roman" w:hAnsi="Times New Roman" w:cs="Times New Roman"/>
          <w:sz w:val="28"/>
          <w:szCs w:val="28"/>
          <w:lang/>
        </w:rPr>
        <w:t xml:space="preserve">  consolidation and acquisition</w:t>
      </w:r>
      <w:r w:rsidRPr="00D45F3A">
        <w:rPr>
          <w:rFonts w:ascii="Times New Roman" w:hAnsi="Times New Roman" w:cs="Times New Roman"/>
          <w:sz w:val="28"/>
          <w:szCs w:val="28"/>
          <w:lang/>
        </w:rPr>
        <w:t xml:space="preserve"> </w:t>
      </w:r>
      <w:r w:rsidRPr="00D45F3A">
        <w:rPr>
          <w:rStyle w:val="hps"/>
          <w:rFonts w:ascii="Times New Roman" w:hAnsi="Times New Roman" w:cs="Times New Roman"/>
          <w:sz w:val="28"/>
          <w:szCs w:val="28"/>
          <w:lang/>
        </w:rPr>
        <w:t>/ B</w:t>
      </w:r>
      <w:r w:rsidRPr="00D45F3A">
        <w:rPr>
          <w:rFonts w:ascii="Times New Roman" w:hAnsi="Times New Roman" w:cs="Times New Roman"/>
          <w:sz w:val="28"/>
          <w:szCs w:val="28"/>
          <w:lang/>
        </w:rPr>
        <w:t xml:space="preserve">. </w:t>
      </w:r>
      <w:r w:rsidRPr="00D45F3A">
        <w:rPr>
          <w:rStyle w:val="hps"/>
          <w:rFonts w:ascii="Times New Roman" w:hAnsi="Times New Roman" w:cs="Times New Roman"/>
          <w:sz w:val="28"/>
          <w:szCs w:val="28"/>
          <w:lang/>
        </w:rPr>
        <w:t>Stepanenko</w:t>
      </w:r>
      <w:r w:rsidRPr="00D45F3A">
        <w:rPr>
          <w:rFonts w:ascii="Times New Roman" w:hAnsi="Times New Roman" w:cs="Times New Roman"/>
          <w:sz w:val="28"/>
          <w:szCs w:val="28"/>
          <w:lang/>
        </w:rPr>
        <w:t xml:space="preserve"> </w:t>
      </w:r>
      <w:r w:rsidRPr="00D45F3A">
        <w:rPr>
          <w:rStyle w:val="hps"/>
          <w:rFonts w:ascii="Times New Roman" w:hAnsi="Times New Roman" w:cs="Times New Roman"/>
          <w:sz w:val="28"/>
          <w:szCs w:val="28"/>
          <w:lang/>
        </w:rPr>
        <w:t>//</w:t>
      </w:r>
      <w:r w:rsidRPr="00D45F3A">
        <w:rPr>
          <w:rFonts w:ascii="Times New Roman" w:hAnsi="Times New Roman" w:cs="Times New Roman"/>
          <w:sz w:val="28"/>
          <w:szCs w:val="28"/>
          <w:lang/>
        </w:rPr>
        <w:t xml:space="preserve"> </w:t>
      </w:r>
      <w:r w:rsidRPr="00D45F3A">
        <w:rPr>
          <w:rStyle w:val="hps"/>
          <w:rFonts w:ascii="Times New Roman" w:hAnsi="Times New Roman" w:cs="Times New Roman"/>
          <w:sz w:val="28"/>
          <w:szCs w:val="28"/>
          <w:lang/>
        </w:rPr>
        <w:t>Economist.</w:t>
      </w:r>
      <w:r w:rsidRPr="00D45F3A">
        <w:rPr>
          <w:rFonts w:ascii="Times New Roman" w:hAnsi="Times New Roman" w:cs="Times New Roman"/>
          <w:sz w:val="28"/>
          <w:szCs w:val="28"/>
          <w:lang/>
        </w:rPr>
        <w:t xml:space="preserve"> </w:t>
      </w:r>
      <w:r w:rsidRPr="00D45F3A">
        <w:rPr>
          <w:rStyle w:val="hps"/>
          <w:rFonts w:ascii="Times New Roman" w:hAnsi="Times New Roman" w:cs="Times New Roman"/>
          <w:sz w:val="28"/>
          <w:szCs w:val="28"/>
          <w:lang/>
        </w:rPr>
        <w:t>- 2010. - №1.</w:t>
      </w:r>
      <w:r w:rsidRPr="00D45F3A">
        <w:rPr>
          <w:rFonts w:ascii="Times New Roman" w:hAnsi="Times New Roman" w:cs="Times New Roman"/>
          <w:sz w:val="28"/>
          <w:szCs w:val="28"/>
          <w:lang/>
        </w:rPr>
        <w:t xml:space="preserve"> </w:t>
      </w:r>
      <w:r w:rsidRPr="00D45F3A">
        <w:rPr>
          <w:rStyle w:val="hps"/>
          <w:rFonts w:ascii="Times New Roman" w:hAnsi="Times New Roman" w:cs="Times New Roman"/>
          <w:sz w:val="28"/>
          <w:szCs w:val="28"/>
          <w:lang/>
        </w:rPr>
        <w:t>-</w:t>
      </w:r>
      <w:r w:rsidRPr="00D45F3A">
        <w:rPr>
          <w:rFonts w:ascii="Times New Roman" w:hAnsi="Times New Roman" w:cs="Times New Roman"/>
          <w:sz w:val="28"/>
          <w:szCs w:val="28"/>
          <w:lang/>
        </w:rPr>
        <w:t xml:space="preserve"> </w:t>
      </w:r>
      <w:r w:rsidRPr="00D45F3A">
        <w:rPr>
          <w:rStyle w:val="hps"/>
          <w:rFonts w:ascii="Times New Roman" w:hAnsi="Times New Roman" w:cs="Times New Roman"/>
          <w:sz w:val="28"/>
          <w:szCs w:val="28"/>
          <w:lang/>
        </w:rPr>
        <w:t>S.12-</w:t>
      </w:r>
      <w:r w:rsidRPr="00D45F3A">
        <w:rPr>
          <w:rFonts w:ascii="Times New Roman" w:hAnsi="Times New Roman" w:cs="Times New Roman"/>
          <w:sz w:val="28"/>
          <w:szCs w:val="28"/>
          <w:lang w:val="en-US"/>
        </w:rPr>
        <w:t xml:space="preserve"> </w:t>
      </w:r>
    </w:p>
    <w:sectPr w:rsidR="00D45F3A" w:rsidRPr="00D45F3A" w:rsidSect="00560896">
      <w:headerReference w:type="default" r:id="rId10"/>
      <w:pgSz w:w="11906" w:h="16838"/>
      <w:pgMar w:top="850" w:right="1133" w:bottom="850"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6FBB" w:rsidRDefault="008E6FBB" w:rsidP="00560896">
      <w:pPr>
        <w:spacing w:after="0" w:line="240" w:lineRule="auto"/>
      </w:pPr>
      <w:r>
        <w:separator/>
      </w:r>
    </w:p>
  </w:endnote>
  <w:endnote w:type="continuationSeparator" w:id="0">
    <w:p w:rsidR="008E6FBB" w:rsidRDefault="008E6FBB" w:rsidP="005608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6FBB" w:rsidRDefault="008E6FBB" w:rsidP="00560896">
      <w:pPr>
        <w:spacing w:after="0" w:line="240" w:lineRule="auto"/>
      </w:pPr>
      <w:r>
        <w:separator/>
      </w:r>
    </w:p>
  </w:footnote>
  <w:footnote w:type="continuationSeparator" w:id="0">
    <w:p w:rsidR="008E6FBB" w:rsidRDefault="008E6FBB" w:rsidP="0056089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638159"/>
      <w:docPartObj>
        <w:docPartGallery w:val="Page Numbers (Top of Page)"/>
        <w:docPartUnique/>
      </w:docPartObj>
    </w:sdtPr>
    <w:sdtContent>
      <w:p w:rsidR="00350475" w:rsidRDefault="00C72A6C">
        <w:pPr>
          <w:pStyle w:val="a6"/>
          <w:jc w:val="right"/>
        </w:pPr>
        <w:r w:rsidRPr="00F84296">
          <w:rPr>
            <w:rFonts w:ascii="Times New Roman" w:hAnsi="Times New Roman" w:cs="Times New Roman"/>
            <w:sz w:val="28"/>
            <w:szCs w:val="28"/>
          </w:rPr>
          <w:fldChar w:fldCharType="begin"/>
        </w:r>
        <w:r w:rsidR="00350475" w:rsidRPr="00F84296">
          <w:rPr>
            <w:rFonts w:ascii="Times New Roman" w:hAnsi="Times New Roman" w:cs="Times New Roman"/>
            <w:sz w:val="28"/>
            <w:szCs w:val="28"/>
          </w:rPr>
          <w:instrText>PAGE   \* MERGEFORMAT</w:instrText>
        </w:r>
        <w:r w:rsidRPr="00F84296">
          <w:rPr>
            <w:rFonts w:ascii="Times New Roman" w:hAnsi="Times New Roman" w:cs="Times New Roman"/>
            <w:sz w:val="28"/>
            <w:szCs w:val="28"/>
          </w:rPr>
          <w:fldChar w:fldCharType="separate"/>
        </w:r>
        <w:r w:rsidR="00C91CC9" w:rsidRPr="00C91CC9">
          <w:rPr>
            <w:rFonts w:ascii="Times New Roman" w:hAnsi="Times New Roman" w:cs="Times New Roman"/>
            <w:noProof/>
            <w:sz w:val="28"/>
            <w:szCs w:val="28"/>
            <w:lang w:val="ru-RU"/>
          </w:rPr>
          <w:t>6</w:t>
        </w:r>
        <w:r w:rsidRPr="00F84296">
          <w:rPr>
            <w:rFonts w:ascii="Times New Roman" w:hAnsi="Times New Roman" w:cs="Times New Roman"/>
            <w:sz w:val="28"/>
            <w:szCs w:val="28"/>
          </w:rPr>
          <w:fldChar w:fldCharType="end"/>
        </w:r>
      </w:p>
    </w:sdtContent>
  </w:sdt>
  <w:p w:rsidR="00560896" w:rsidRDefault="00560896">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B699C"/>
    <w:multiLevelType w:val="hybridMultilevel"/>
    <w:tmpl w:val="D59A2B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38282766"/>
    <w:multiLevelType w:val="hybridMultilevel"/>
    <w:tmpl w:val="F13C27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76613F72"/>
    <w:multiLevelType w:val="hybridMultilevel"/>
    <w:tmpl w:val="70D2A2E4"/>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315A14"/>
    <w:rsid w:val="001070F4"/>
    <w:rsid w:val="00171DFB"/>
    <w:rsid w:val="0017581F"/>
    <w:rsid w:val="001F2FB2"/>
    <w:rsid w:val="002345D9"/>
    <w:rsid w:val="0024612C"/>
    <w:rsid w:val="002477C9"/>
    <w:rsid w:val="002A6119"/>
    <w:rsid w:val="002D251A"/>
    <w:rsid w:val="002E63A5"/>
    <w:rsid w:val="00313A65"/>
    <w:rsid w:val="003154D7"/>
    <w:rsid w:val="00315A14"/>
    <w:rsid w:val="00350475"/>
    <w:rsid w:val="003F5FFA"/>
    <w:rsid w:val="0046170E"/>
    <w:rsid w:val="00506A1E"/>
    <w:rsid w:val="00513D0B"/>
    <w:rsid w:val="0055140C"/>
    <w:rsid w:val="00560896"/>
    <w:rsid w:val="005633E6"/>
    <w:rsid w:val="00595629"/>
    <w:rsid w:val="005B5FDC"/>
    <w:rsid w:val="005B79BF"/>
    <w:rsid w:val="005D3E2F"/>
    <w:rsid w:val="006511B9"/>
    <w:rsid w:val="006518CC"/>
    <w:rsid w:val="006675C1"/>
    <w:rsid w:val="006A01EB"/>
    <w:rsid w:val="006A7C5D"/>
    <w:rsid w:val="006D4B87"/>
    <w:rsid w:val="006D78CA"/>
    <w:rsid w:val="007D05AE"/>
    <w:rsid w:val="0080525C"/>
    <w:rsid w:val="00824C5B"/>
    <w:rsid w:val="00877556"/>
    <w:rsid w:val="008E6FBB"/>
    <w:rsid w:val="009063C0"/>
    <w:rsid w:val="009A326D"/>
    <w:rsid w:val="00A265A3"/>
    <w:rsid w:val="00A479AC"/>
    <w:rsid w:val="00A56C7E"/>
    <w:rsid w:val="00A603FE"/>
    <w:rsid w:val="00A7596C"/>
    <w:rsid w:val="00AB0570"/>
    <w:rsid w:val="00AC77CE"/>
    <w:rsid w:val="00B10285"/>
    <w:rsid w:val="00B37CA2"/>
    <w:rsid w:val="00B4598C"/>
    <w:rsid w:val="00B9267D"/>
    <w:rsid w:val="00C72A6C"/>
    <w:rsid w:val="00C83ECD"/>
    <w:rsid w:val="00C91CC9"/>
    <w:rsid w:val="00CA64A7"/>
    <w:rsid w:val="00CD7BF4"/>
    <w:rsid w:val="00CE0C1F"/>
    <w:rsid w:val="00D142C2"/>
    <w:rsid w:val="00D314FC"/>
    <w:rsid w:val="00D45F3A"/>
    <w:rsid w:val="00D74E96"/>
    <w:rsid w:val="00D81210"/>
    <w:rsid w:val="00DC77B0"/>
    <w:rsid w:val="00E8168D"/>
    <w:rsid w:val="00EA7833"/>
    <w:rsid w:val="00F377A1"/>
    <w:rsid w:val="00F84296"/>
    <w:rsid w:val="00F9352A"/>
    <w:rsid w:val="00FA5628"/>
    <w:rsid w:val="00FB2BBB"/>
    <w:rsid w:val="00FB3CD1"/>
    <w:rsid w:val="00FB3E07"/>
    <w:rsid w:val="00FC30CF"/>
    <w:rsid w:val="00FD096D"/>
    <w:rsid w:val="00FE6D9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2A6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345D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345D9"/>
    <w:rPr>
      <w:rFonts w:ascii="Tahoma" w:hAnsi="Tahoma" w:cs="Tahoma"/>
      <w:sz w:val="16"/>
      <w:szCs w:val="16"/>
    </w:rPr>
  </w:style>
  <w:style w:type="character" w:customStyle="1" w:styleId="hps">
    <w:name w:val="hps"/>
    <w:basedOn w:val="a0"/>
    <w:rsid w:val="00B10285"/>
  </w:style>
  <w:style w:type="character" w:customStyle="1" w:styleId="translation">
    <w:name w:val="translation"/>
    <w:basedOn w:val="a0"/>
    <w:rsid w:val="0080525C"/>
  </w:style>
  <w:style w:type="paragraph" w:styleId="a5">
    <w:name w:val="List Paragraph"/>
    <w:basedOn w:val="a"/>
    <w:uiPriority w:val="34"/>
    <w:qFormat/>
    <w:rsid w:val="00FA5628"/>
    <w:pPr>
      <w:ind w:left="720"/>
      <w:contextualSpacing/>
    </w:pPr>
  </w:style>
  <w:style w:type="character" w:customStyle="1" w:styleId="shorttext">
    <w:name w:val="short_text"/>
    <w:basedOn w:val="a0"/>
    <w:rsid w:val="001F2FB2"/>
  </w:style>
  <w:style w:type="character" w:customStyle="1" w:styleId="atn">
    <w:name w:val="atn"/>
    <w:basedOn w:val="a0"/>
    <w:rsid w:val="00D45F3A"/>
  </w:style>
  <w:style w:type="paragraph" w:styleId="a6">
    <w:name w:val="header"/>
    <w:basedOn w:val="a"/>
    <w:link w:val="a7"/>
    <w:uiPriority w:val="99"/>
    <w:unhideWhenUsed/>
    <w:rsid w:val="00560896"/>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560896"/>
  </w:style>
  <w:style w:type="paragraph" w:styleId="a8">
    <w:name w:val="footer"/>
    <w:basedOn w:val="a"/>
    <w:link w:val="a9"/>
    <w:uiPriority w:val="99"/>
    <w:unhideWhenUsed/>
    <w:rsid w:val="00560896"/>
    <w:pPr>
      <w:tabs>
        <w:tab w:val="center" w:pos="4819"/>
        <w:tab w:val="right" w:pos="9639"/>
      </w:tabs>
      <w:spacing w:after="0" w:line="240" w:lineRule="auto"/>
    </w:pPr>
  </w:style>
  <w:style w:type="character" w:customStyle="1" w:styleId="a9">
    <w:name w:val="Нижний колонтитул Знак"/>
    <w:basedOn w:val="a0"/>
    <w:link w:val="a8"/>
    <w:uiPriority w:val="99"/>
    <w:rsid w:val="00560896"/>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D:\&#1050;&#1085;&#1080;&#1075;&#1072;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1050;&#1085;&#1080;&#1075;&#107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uk-UA"/>
  <c:style val="17"/>
  <c:chart>
    <c:autoTitleDeleted val="1"/>
    <c:view3D>
      <c:rAngAx val="1"/>
    </c:view3D>
    <c:plotArea>
      <c:layout/>
      <c:bar3DChart>
        <c:barDir val="col"/>
        <c:grouping val="clustered"/>
        <c:ser>
          <c:idx val="0"/>
          <c:order val="0"/>
          <c:tx>
            <c:strRef>
              <c:f>Лист2!$A$1</c:f>
              <c:strCache>
                <c:ptCount val="1"/>
                <c:pt idx="0">
                  <c:v> Banks’ amount on the Register</c:v>
                </c:pt>
              </c:strCache>
            </c:strRef>
          </c:tx>
          <c:cat>
            <c:numRef>
              <c:f>Лист2!$B$11:$B$16</c:f>
              <c:numCache>
                <c:formatCode>General</c:formatCode>
                <c:ptCount val="6"/>
                <c:pt idx="0">
                  <c:v>2007</c:v>
                </c:pt>
                <c:pt idx="1">
                  <c:v>2008</c:v>
                </c:pt>
                <c:pt idx="2">
                  <c:v>2009</c:v>
                </c:pt>
                <c:pt idx="3">
                  <c:v>2010</c:v>
                </c:pt>
                <c:pt idx="4">
                  <c:v>2011</c:v>
                </c:pt>
                <c:pt idx="5">
                  <c:v>2012</c:v>
                </c:pt>
              </c:numCache>
            </c:numRef>
          </c:cat>
          <c:val>
            <c:numRef>
              <c:f>Лист2!$B$1:$G$1</c:f>
              <c:numCache>
                <c:formatCode>General</c:formatCode>
                <c:ptCount val="6"/>
                <c:pt idx="0">
                  <c:v>198</c:v>
                </c:pt>
                <c:pt idx="1">
                  <c:v>198</c:v>
                </c:pt>
                <c:pt idx="2">
                  <c:v>197</c:v>
                </c:pt>
                <c:pt idx="3">
                  <c:v>194</c:v>
                </c:pt>
                <c:pt idx="4">
                  <c:v>198</c:v>
                </c:pt>
                <c:pt idx="5">
                  <c:v>176</c:v>
                </c:pt>
              </c:numCache>
            </c:numRef>
          </c:val>
        </c:ser>
        <c:ser>
          <c:idx val="1"/>
          <c:order val="1"/>
          <c:tx>
            <c:strRef>
              <c:f>Лист2!$A$2</c:f>
              <c:strCache>
                <c:ptCount val="1"/>
                <c:pt idx="0">
                  <c:v> Banks with 100% of foreign capital</c:v>
                </c:pt>
              </c:strCache>
            </c:strRef>
          </c:tx>
          <c:cat>
            <c:numRef>
              <c:f>Лист2!$B$11:$B$16</c:f>
              <c:numCache>
                <c:formatCode>General</c:formatCode>
                <c:ptCount val="6"/>
                <c:pt idx="0">
                  <c:v>2007</c:v>
                </c:pt>
                <c:pt idx="1">
                  <c:v>2008</c:v>
                </c:pt>
                <c:pt idx="2">
                  <c:v>2009</c:v>
                </c:pt>
                <c:pt idx="3">
                  <c:v>2010</c:v>
                </c:pt>
                <c:pt idx="4">
                  <c:v>2011</c:v>
                </c:pt>
                <c:pt idx="5">
                  <c:v>2012</c:v>
                </c:pt>
              </c:numCache>
            </c:numRef>
          </c:cat>
          <c:val>
            <c:numRef>
              <c:f>Лист2!$B$2:$G$2</c:f>
              <c:numCache>
                <c:formatCode>General</c:formatCode>
                <c:ptCount val="6"/>
                <c:pt idx="0">
                  <c:v>47</c:v>
                </c:pt>
                <c:pt idx="1">
                  <c:v>53</c:v>
                </c:pt>
                <c:pt idx="2">
                  <c:v>51</c:v>
                </c:pt>
                <c:pt idx="3">
                  <c:v>55</c:v>
                </c:pt>
                <c:pt idx="4">
                  <c:v>53</c:v>
                </c:pt>
                <c:pt idx="5">
                  <c:v>53</c:v>
                </c:pt>
              </c:numCache>
            </c:numRef>
          </c:val>
        </c:ser>
        <c:ser>
          <c:idx val="2"/>
          <c:order val="2"/>
          <c:tx>
            <c:strRef>
              <c:f>Лист2!$A$3</c:f>
              <c:strCache>
                <c:ptCount val="1"/>
                <c:pt idx="0">
                  <c:v> Banks with foreign capital</c:v>
                </c:pt>
              </c:strCache>
            </c:strRef>
          </c:tx>
          <c:cat>
            <c:numRef>
              <c:f>Лист2!$B$11:$B$16</c:f>
              <c:numCache>
                <c:formatCode>General</c:formatCode>
                <c:ptCount val="6"/>
                <c:pt idx="0">
                  <c:v>2007</c:v>
                </c:pt>
                <c:pt idx="1">
                  <c:v>2008</c:v>
                </c:pt>
                <c:pt idx="2">
                  <c:v>2009</c:v>
                </c:pt>
                <c:pt idx="3">
                  <c:v>2010</c:v>
                </c:pt>
                <c:pt idx="4">
                  <c:v>2011</c:v>
                </c:pt>
                <c:pt idx="5">
                  <c:v>2012</c:v>
                </c:pt>
              </c:numCache>
            </c:numRef>
          </c:cat>
          <c:val>
            <c:numRef>
              <c:f>Лист2!$B$3:$G$3</c:f>
              <c:numCache>
                <c:formatCode>General</c:formatCode>
                <c:ptCount val="6"/>
                <c:pt idx="0">
                  <c:v>17</c:v>
                </c:pt>
                <c:pt idx="1">
                  <c:v>17</c:v>
                </c:pt>
                <c:pt idx="2">
                  <c:v>18</c:v>
                </c:pt>
                <c:pt idx="3">
                  <c:v>20</c:v>
                </c:pt>
                <c:pt idx="4">
                  <c:v>22</c:v>
                </c:pt>
                <c:pt idx="5">
                  <c:v>22</c:v>
                </c:pt>
              </c:numCache>
            </c:numRef>
          </c:val>
        </c:ser>
        <c:dLbls>
          <c:showVal val="1"/>
        </c:dLbls>
        <c:gapWidth val="75"/>
        <c:shape val="box"/>
        <c:axId val="98056448"/>
        <c:axId val="98543872"/>
        <c:axId val="0"/>
      </c:bar3DChart>
      <c:catAx>
        <c:axId val="98056448"/>
        <c:scaling>
          <c:orientation val="minMax"/>
        </c:scaling>
        <c:axPos val="b"/>
        <c:numFmt formatCode="General" sourceLinked="1"/>
        <c:majorTickMark val="none"/>
        <c:tickLblPos val="nextTo"/>
        <c:crossAx val="98543872"/>
        <c:crosses val="autoZero"/>
        <c:auto val="1"/>
        <c:lblAlgn val="ctr"/>
        <c:lblOffset val="100"/>
      </c:catAx>
      <c:valAx>
        <c:axId val="98543872"/>
        <c:scaling>
          <c:orientation val="minMax"/>
        </c:scaling>
        <c:axPos val="l"/>
        <c:numFmt formatCode="General" sourceLinked="1"/>
        <c:majorTickMark val="none"/>
        <c:tickLblPos val="nextTo"/>
        <c:crossAx val="98056448"/>
        <c:crosses val="autoZero"/>
        <c:crossBetween val="between"/>
      </c:valAx>
    </c:plotArea>
    <c:legend>
      <c:legendPos val="b"/>
      <c:layout>
        <c:manualLayout>
          <c:xMode val="edge"/>
          <c:yMode val="edge"/>
          <c:x val="8.3758034182735031E-2"/>
          <c:y val="0.80569669469282468"/>
          <c:w val="0.81923293446586898"/>
          <c:h val="0.16718466123937895"/>
        </c:manualLayout>
      </c:layout>
      <c:txPr>
        <a:bodyPr/>
        <a:lstStyle/>
        <a:p>
          <a:pPr>
            <a:defRPr sz="1200">
              <a:latin typeface="Times New Roman" pitchFamily="18" charset="0"/>
              <a:cs typeface="Times New Roman" pitchFamily="18" charset="0"/>
            </a:defRPr>
          </a:pPr>
          <a:endParaRPr lang="uk-UA"/>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uk-UA"/>
  <c:style val="33"/>
  <c:chart>
    <c:view3D>
      <c:rotX val="75"/>
      <c:rAngAx val="1"/>
    </c:view3D>
    <c:plotArea>
      <c:layout/>
      <c:pie3DChart>
        <c:varyColors val="1"/>
        <c:ser>
          <c:idx val="0"/>
          <c:order val="0"/>
          <c:explosion val="14"/>
          <c:dLbls>
            <c:dLbl>
              <c:idx val="0"/>
              <c:layout>
                <c:manualLayout>
                  <c:x val="3.7615048118985257E-2"/>
                  <c:y val="-0.13312445319335084"/>
                </c:manualLayout>
              </c:layout>
              <c:tx>
                <c:rich>
                  <a:bodyPr/>
                  <a:lstStyle/>
                  <a:p>
                    <a:r>
                      <a:rPr lang="en-US" sz="1100">
                        <a:latin typeface="Times New Roman" pitchFamily="18" charset="0"/>
                        <a:cs typeface="Times New Roman" pitchFamily="18" charset="0"/>
                      </a:rPr>
                      <a:t>Russia</a:t>
                    </a:r>
                    <a:r>
                      <a:rPr lang="ru-RU" sz="1100">
                        <a:latin typeface="Times New Roman" pitchFamily="18" charset="0"/>
                        <a:cs typeface="Times New Roman" pitchFamily="18" charset="0"/>
                      </a:rPr>
                      <a:t>,</a:t>
                    </a:r>
                    <a:r>
                      <a:rPr lang="en-US" sz="1100">
                        <a:latin typeface="Times New Roman" pitchFamily="18" charset="0"/>
                        <a:cs typeface="Times New Roman" pitchFamily="18" charset="0"/>
                      </a:rPr>
                      <a:t>9,2%</a:t>
                    </a:r>
                  </a:p>
                </c:rich>
              </c:tx>
              <c:showVal val="1"/>
            </c:dLbl>
            <c:dLbl>
              <c:idx val="1"/>
              <c:layout>
                <c:manualLayout>
                  <c:x val="0.10026968503937007"/>
                  <c:y val="-0.10658464566929143"/>
                </c:manualLayout>
              </c:layout>
              <c:tx>
                <c:rich>
                  <a:bodyPr/>
                  <a:lstStyle/>
                  <a:p>
                    <a:r>
                      <a:rPr lang="en-US" sz="1100">
                        <a:latin typeface="Times New Roman" pitchFamily="18" charset="0"/>
                        <a:cs typeface="Times New Roman" pitchFamily="18" charset="0"/>
                      </a:rPr>
                      <a:t>Cyprus</a:t>
                    </a:r>
                    <a:r>
                      <a:rPr lang="ru-RU" sz="1100">
                        <a:latin typeface="Times New Roman" pitchFamily="18" charset="0"/>
                        <a:cs typeface="Times New Roman" pitchFamily="18" charset="0"/>
                      </a:rPr>
                      <a:t>,</a:t>
                    </a:r>
                    <a:r>
                      <a:rPr lang="en-US" sz="1100">
                        <a:latin typeface="Times New Roman" pitchFamily="18" charset="0"/>
                        <a:cs typeface="Times New Roman" pitchFamily="18" charset="0"/>
                      </a:rPr>
                      <a:t>7,2%</a:t>
                    </a:r>
                  </a:p>
                </c:rich>
              </c:tx>
              <c:showVal val="1"/>
            </c:dLbl>
            <c:dLbl>
              <c:idx val="2"/>
              <c:layout>
                <c:manualLayout>
                  <c:x val="-0.12004199475065616"/>
                  <c:y val="-0.1023290317876932"/>
                </c:manualLayout>
              </c:layout>
              <c:tx>
                <c:rich>
                  <a:bodyPr/>
                  <a:lstStyle/>
                  <a:p>
                    <a:r>
                      <a:rPr lang="en-US" sz="1100">
                        <a:latin typeface="Times New Roman" pitchFamily="18" charset="0"/>
                        <a:cs typeface="Times New Roman" pitchFamily="18" charset="0"/>
                      </a:rPr>
                      <a:t>Austria</a:t>
                    </a:r>
                    <a:r>
                      <a:rPr lang="ru-RU" sz="1100">
                        <a:latin typeface="Times New Roman" pitchFamily="18" charset="0"/>
                        <a:cs typeface="Times New Roman" pitchFamily="18" charset="0"/>
                      </a:rPr>
                      <a:t>,</a:t>
                    </a:r>
                    <a:r>
                      <a:rPr lang="en-US" sz="1100">
                        <a:latin typeface="Times New Roman" pitchFamily="18" charset="0"/>
                        <a:cs typeface="Times New Roman" pitchFamily="18" charset="0"/>
                      </a:rPr>
                      <a:t>5%</a:t>
                    </a:r>
                  </a:p>
                </c:rich>
              </c:tx>
              <c:showVal val="1"/>
            </c:dLbl>
            <c:dLbl>
              <c:idx val="3"/>
              <c:layout>
                <c:manualLayout>
                  <c:x val="-1.1068460192475931E-2"/>
                  <c:y val="-9.5484106153397502E-2"/>
                </c:manualLayout>
              </c:layout>
              <c:tx>
                <c:rich>
                  <a:bodyPr/>
                  <a:lstStyle/>
                  <a:p>
                    <a:r>
                      <a:rPr lang="en-US" sz="1100">
                        <a:latin typeface="Times New Roman" pitchFamily="18" charset="0"/>
                        <a:cs typeface="Times New Roman" pitchFamily="18" charset="0"/>
                      </a:rPr>
                      <a:t>France</a:t>
                    </a:r>
                    <a:r>
                      <a:rPr lang="ru-RU" sz="1100">
                        <a:latin typeface="Times New Roman" pitchFamily="18" charset="0"/>
                        <a:cs typeface="Times New Roman" pitchFamily="18" charset="0"/>
                      </a:rPr>
                      <a:t>,</a:t>
                    </a:r>
                    <a:r>
                      <a:rPr lang="en-US" sz="1100">
                        <a:latin typeface="Times New Roman" pitchFamily="18" charset="0"/>
                        <a:cs typeface="Times New Roman" pitchFamily="18" charset="0"/>
                      </a:rPr>
                      <a:t>4,5%</a:t>
                    </a:r>
                  </a:p>
                </c:rich>
              </c:tx>
              <c:showVal val="1"/>
            </c:dLbl>
            <c:dLbl>
              <c:idx val="4"/>
              <c:layout>
                <c:manualLayout>
                  <c:x val="-2.572681539807524E-2"/>
                  <c:y val="-4.0196485855934758E-2"/>
                </c:manualLayout>
              </c:layout>
              <c:tx>
                <c:rich>
                  <a:bodyPr/>
                  <a:lstStyle/>
                  <a:p>
                    <a:r>
                      <a:rPr lang="en-US" sz="1100">
                        <a:latin typeface="Times New Roman" pitchFamily="18" charset="0"/>
                        <a:cs typeface="Times New Roman" pitchFamily="18" charset="0"/>
                      </a:rPr>
                      <a:t>German</a:t>
                    </a:r>
                    <a:r>
                      <a:rPr lang="ru-RU" sz="1100">
                        <a:latin typeface="Times New Roman" pitchFamily="18" charset="0"/>
                        <a:cs typeface="Times New Roman" pitchFamily="18" charset="0"/>
                      </a:rPr>
                      <a:t>,</a:t>
                    </a:r>
                    <a:r>
                      <a:rPr lang="en-US" sz="1100">
                        <a:latin typeface="Times New Roman" pitchFamily="18" charset="0"/>
                        <a:cs typeface="Times New Roman" pitchFamily="18" charset="0"/>
                      </a:rPr>
                      <a:t>3,7%</a:t>
                    </a:r>
                  </a:p>
                </c:rich>
              </c:tx>
              <c:showVal val="1"/>
            </c:dLbl>
            <c:showVal val="1"/>
            <c:showLeaderLines val="1"/>
          </c:dLbls>
          <c:cat>
            <c:strRef>
              <c:f>Лист3!$A$1:$A$5</c:f>
              <c:strCache>
                <c:ptCount val="5"/>
                <c:pt idx="0">
                  <c:v>Russia</c:v>
                </c:pt>
                <c:pt idx="1">
                  <c:v>Cyprus</c:v>
                </c:pt>
                <c:pt idx="2">
                  <c:v>Austria</c:v>
                </c:pt>
                <c:pt idx="3">
                  <c:v>France</c:v>
                </c:pt>
                <c:pt idx="4">
                  <c:v>German</c:v>
                </c:pt>
              </c:strCache>
            </c:strRef>
          </c:cat>
          <c:val>
            <c:numRef>
              <c:f>Лист3!$B$1:$B$5</c:f>
              <c:numCache>
                <c:formatCode>0.00%</c:formatCode>
                <c:ptCount val="5"/>
                <c:pt idx="0">
                  <c:v>9.2000000000000026E-2</c:v>
                </c:pt>
                <c:pt idx="1">
                  <c:v>7.1999999999999995E-2</c:v>
                </c:pt>
                <c:pt idx="2">
                  <c:v>0.05</c:v>
                </c:pt>
                <c:pt idx="3">
                  <c:v>4.5000000000000005E-2</c:v>
                </c:pt>
                <c:pt idx="4">
                  <c:v>3.6999999999999998E-2</c:v>
                </c:pt>
              </c:numCache>
            </c:numRef>
          </c:val>
        </c:ser>
      </c:pie3DChart>
    </c:plotArea>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E7FCD-56EA-4686-93E9-2CE255008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6</Pages>
  <Words>7861</Words>
  <Characters>4482</Characters>
  <Application>Microsoft Office Word</Application>
  <DocSecurity>0</DocSecurity>
  <Lines>37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16</cp:revision>
  <dcterms:created xsi:type="dcterms:W3CDTF">2014-11-10T18:56:00Z</dcterms:created>
  <dcterms:modified xsi:type="dcterms:W3CDTF">2014-11-19T19:25:00Z</dcterms:modified>
</cp:coreProperties>
</file>